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B6A461">
      <w:pPr>
        <w:rPr>
          <w:rFonts w:hint="eastAsia" w:ascii="黑体" w:hAnsi="黑体" w:eastAsia="黑体"/>
        </w:rPr>
      </w:pPr>
      <w:r>
        <w:rPr>
          <w:rFonts w:hint="eastAsia" w:ascii="黑体" w:hAnsi="黑体" w:eastAsia="黑体"/>
        </w:rPr>
        <w:t>附件：</w:t>
      </w:r>
    </w:p>
    <w:p w14:paraId="610920DD">
      <w:pPr>
        <w:pStyle w:val="4"/>
        <w:widowControl/>
        <w:shd w:val="clear" w:color="auto" w:fill="FFFFFF"/>
        <w:spacing w:before="0" w:beforeAutospacing="0" w:after="0" w:afterAutospacing="0" w:line="560" w:lineRule="exact"/>
        <w:ind w:firstLine="880" w:firstLineChars="200"/>
        <w:jc w:val="center"/>
        <w:rPr>
          <w:rFonts w:hint="eastAsia" w:ascii="方正小标宋简体" w:hAnsi="仿宋" w:eastAsia="方正小标宋简体" w:cs="仿宋"/>
          <w:bCs/>
          <w:color w:val="333333"/>
          <w:sz w:val="44"/>
          <w:szCs w:val="44"/>
          <w:shd w:val="clear" w:color="auto" w:fill="FFFFFF"/>
        </w:rPr>
      </w:pPr>
      <w:r>
        <w:rPr>
          <w:rFonts w:hint="eastAsia" w:ascii="方正小标宋简体" w:hAnsi="仿宋" w:eastAsia="方正小标宋简体" w:cs="仿宋"/>
          <w:bCs/>
          <w:color w:val="333333"/>
          <w:sz w:val="44"/>
          <w:szCs w:val="44"/>
          <w:shd w:val="clear" w:color="auto" w:fill="FFFFFF"/>
        </w:rPr>
        <w:t>项目标的及技术要求</w:t>
      </w:r>
    </w:p>
    <w:tbl>
      <w:tblPr>
        <w:tblStyle w:val="5"/>
        <w:tblpPr w:leftFromText="180" w:rightFromText="180" w:vertAnchor="text" w:horzAnchor="page" w:tblpXSpec="center" w:tblpY="414"/>
        <w:tblOverlap w:val="never"/>
        <w:tblW w:w="97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7"/>
        <w:gridCol w:w="1439"/>
        <w:gridCol w:w="6221"/>
        <w:gridCol w:w="1265"/>
      </w:tblGrid>
      <w:tr w14:paraId="0B773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787" w:type="dxa"/>
            <w:vAlign w:val="center"/>
          </w:tcPr>
          <w:p w14:paraId="722E9EE3">
            <w:pPr>
              <w:spacing w:before="156" w:beforeLines="50" w:after="156" w:afterLines="50" w:line="220" w:lineRule="atLeast"/>
              <w:rPr>
                <w:rFonts w:hint="eastAsia" w:ascii="仿宋" w:hAnsi="仿宋" w:eastAsia="仿宋" w:cs="仿宋"/>
                <w:b/>
                <w:bCs/>
                <w:sz w:val="24"/>
                <w:szCs w:val="24"/>
              </w:rPr>
            </w:pPr>
            <w:r>
              <w:rPr>
                <w:rFonts w:hint="eastAsia" w:ascii="仿宋" w:hAnsi="仿宋" w:eastAsia="仿宋" w:cs="仿宋"/>
                <w:b/>
                <w:bCs/>
                <w:sz w:val="24"/>
                <w:szCs w:val="24"/>
              </w:rPr>
              <w:t>序号</w:t>
            </w:r>
          </w:p>
        </w:tc>
        <w:tc>
          <w:tcPr>
            <w:tcW w:w="1439" w:type="dxa"/>
            <w:vAlign w:val="center"/>
          </w:tcPr>
          <w:p w14:paraId="3A9F50BC">
            <w:pPr>
              <w:spacing w:before="156" w:beforeLines="50" w:after="156" w:afterLines="50" w:line="220" w:lineRule="atLeast"/>
              <w:jc w:val="center"/>
              <w:rPr>
                <w:rFonts w:hint="eastAsia" w:ascii="仿宋" w:hAnsi="仿宋" w:eastAsia="仿宋" w:cs="仿宋"/>
                <w:b/>
                <w:bCs/>
                <w:sz w:val="24"/>
                <w:szCs w:val="24"/>
              </w:rPr>
            </w:pPr>
            <w:r>
              <w:rPr>
                <w:rFonts w:hint="eastAsia" w:ascii="仿宋" w:hAnsi="仿宋" w:eastAsia="仿宋" w:cs="仿宋"/>
                <w:b/>
                <w:bCs/>
                <w:sz w:val="24"/>
                <w:szCs w:val="24"/>
              </w:rPr>
              <w:t>名称</w:t>
            </w:r>
          </w:p>
        </w:tc>
        <w:tc>
          <w:tcPr>
            <w:tcW w:w="6221" w:type="dxa"/>
            <w:vAlign w:val="center"/>
          </w:tcPr>
          <w:p w14:paraId="6EE881AA">
            <w:pPr>
              <w:spacing w:before="156" w:beforeLines="50" w:after="156" w:afterLines="50" w:line="220" w:lineRule="atLeast"/>
              <w:jc w:val="center"/>
              <w:rPr>
                <w:rFonts w:hint="eastAsia" w:ascii="仿宋" w:hAnsi="仿宋" w:eastAsia="仿宋" w:cs="仿宋"/>
                <w:b/>
                <w:bCs/>
                <w:sz w:val="24"/>
                <w:szCs w:val="24"/>
              </w:rPr>
            </w:pPr>
            <w:r>
              <w:rPr>
                <w:rFonts w:hint="eastAsia" w:ascii="仿宋" w:hAnsi="仿宋" w:eastAsia="仿宋" w:cs="仿宋"/>
                <w:b/>
                <w:bCs/>
                <w:sz w:val="24"/>
                <w:szCs w:val="24"/>
              </w:rPr>
              <w:t>技术参数</w:t>
            </w:r>
          </w:p>
        </w:tc>
        <w:tc>
          <w:tcPr>
            <w:tcW w:w="1265" w:type="dxa"/>
            <w:vAlign w:val="center"/>
          </w:tcPr>
          <w:p w14:paraId="3EF874D7">
            <w:pPr>
              <w:spacing w:before="156" w:beforeLines="50" w:after="156" w:afterLines="50" w:line="220" w:lineRule="atLeast"/>
              <w:jc w:val="center"/>
              <w:rPr>
                <w:rFonts w:hint="eastAsia" w:ascii="仿宋" w:hAnsi="仿宋" w:eastAsia="仿宋" w:cs="仿宋"/>
                <w:b/>
                <w:bCs/>
                <w:sz w:val="24"/>
                <w:szCs w:val="24"/>
              </w:rPr>
            </w:pPr>
            <w:r>
              <w:rPr>
                <w:rFonts w:hint="eastAsia" w:ascii="仿宋" w:hAnsi="仿宋" w:eastAsia="仿宋" w:cs="仿宋"/>
                <w:b/>
                <w:bCs/>
                <w:sz w:val="24"/>
                <w:szCs w:val="24"/>
              </w:rPr>
              <w:t>数量</w:t>
            </w:r>
          </w:p>
        </w:tc>
      </w:tr>
      <w:tr w14:paraId="5862F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9712" w:type="dxa"/>
            <w:gridSpan w:val="4"/>
          </w:tcPr>
          <w:p w14:paraId="3A737897">
            <w:pPr>
              <w:spacing w:before="156" w:beforeLines="50" w:after="156" w:afterLines="50" w:line="220" w:lineRule="atLeast"/>
              <w:rPr>
                <w:rFonts w:hint="eastAsia" w:ascii="仿宋" w:hAnsi="仿宋" w:eastAsia="仿宋" w:cs="仿宋"/>
                <w:b/>
                <w:bCs/>
                <w:sz w:val="24"/>
                <w:szCs w:val="24"/>
              </w:rPr>
            </w:pPr>
            <w:r>
              <w:rPr>
                <w:rFonts w:hint="eastAsia" w:ascii="仿宋" w:hAnsi="仿宋" w:eastAsia="仿宋" w:cs="仿宋"/>
                <w:b/>
                <w:bCs/>
                <w:sz w:val="24"/>
                <w:szCs w:val="24"/>
              </w:rPr>
              <w:t>市局大楼</w:t>
            </w:r>
          </w:p>
        </w:tc>
      </w:tr>
      <w:tr w14:paraId="20117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7" w:type="dxa"/>
            <w:vAlign w:val="center"/>
          </w:tcPr>
          <w:p w14:paraId="2FE6EC83">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1</w:t>
            </w:r>
          </w:p>
        </w:tc>
        <w:tc>
          <w:tcPr>
            <w:tcW w:w="1439" w:type="dxa"/>
            <w:vAlign w:val="center"/>
          </w:tcPr>
          <w:p w14:paraId="4E4C3FA0">
            <w:pPr>
              <w:jc w:val="left"/>
              <w:rPr>
                <w:rFonts w:hint="eastAsia" w:ascii="仿宋" w:hAnsi="仿宋" w:eastAsia="仿宋" w:cs="仿宋"/>
                <w:sz w:val="24"/>
                <w:szCs w:val="24"/>
              </w:rPr>
            </w:pPr>
            <w:r>
              <w:rPr>
                <w:rFonts w:hint="eastAsia" w:ascii="仿宋" w:hAnsi="仿宋" w:eastAsia="仿宋" w:cs="仿宋"/>
                <w:sz w:val="24"/>
                <w:szCs w:val="24"/>
              </w:rPr>
              <w:t>监控半球高清网络</w:t>
            </w:r>
          </w:p>
        </w:tc>
        <w:tc>
          <w:tcPr>
            <w:tcW w:w="6221" w:type="dxa"/>
            <w:vAlign w:val="center"/>
          </w:tcPr>
          <w:p w14:paraId="7BF75224">
            <w:pPr>
              <w:pStyle w:val="9"/>
              <w:numPr>
                <w:ilvl w:val="0"/>
                <w:numId w:val="1"/>
              </w:numPr>
              <w:ind w:firstLineChars="0"/>
              <w:rPr>
                <w:rFonts w:hint="eastAsia" w:ascii="仿宋" w:hAnsi="仿宋" w:eastAsia="仿宋" w:cs="仿宋"/>
                <w:sz w:val="24"/>
                <w:szCs w:val="24"/>
              </w:rPr>
            </w:pPr>
            <w:r>
              <w:rPr>
                <w:rFonts w:hint="eastAsia" w:ascii="仿宋" w:hAnsi="仿宋" w:eastAsia="仿宋" w:cs="仿宋"/>
                <w:sz w:val="24"/>
                <w:szCs w:val="24"/>
              </w:rPr>
              <w:t>内置靶面尺寸为1/1.8英寸的CMOS图像传感器；光圈≥F1.0；内置1颗CPU、GPU、NPU于一体的芯片；内置麦克风和喇叭</w:t>
            </w:r>
          </w:p>
          <w:p w14:paraId="65493DA0">
            <w:pPr>
              <w:pStyle w:val="9"/>
              <w:numPr>
                <w:ilvl w:val="0"/>
                <w:numId w:val="1"/>
              </w:numPr>
              <w:ind w:firstLineChars="0"/>
              <w:rPr>
                <w:rFonts w:hint="eastAsia" w:ascii="仿宋" w:hAnsi="仿宋" w:eastAsia="仿宋" w:cs="仿宋"/>
                <w:sz w:val="24"/>
                <w:szCs w:val="24"/>
              </w:rPr>
            </w:pPr>
            <w:r>
              <w:rPr>
                <w:rFonts w:hint="eastAsia" w:ascii="仿宋" w:hAnsi="仿宋" w:eastAsia="仿宋" w:cs="仿宋"/>
                <w:sz w:val="24"/>
                <w:szCs w:val="24"/>
              </w:rPr>
              <w:t>支持输出分辨率不小于2560x1440</w:t>
            </w:r>
          </w:p>
          <w:p w14:paraId="4A665117">
            <w:pPr>
              <w:pStyle w:val="9"/>
              <w:numPr>
                <w:ilvl w:val="0"/>
                <w:numId w:val="1"/>
              </w:numPr>
              <w:ind w:firstLineChars="0"/>
              <w:rPr>
                <w:rFonts w:hint="eastAsia" w:ascii="仿宋" w:hAnsi="仿宋" w:eastAsia="仿宋" w:cs="仿宋"/>
                <w:sz w:val="24"/>
                <w:szCs w:val="24"/>
              </w:rPr>
            </w:pPr>
            <w:r>
              <w:rPr>
                <w:rFonts w:hint="eastAsia" w:ascii="仿宋" w:hAnsi="仿宋" w:eastAsia="仿宋" w:cs="仿宋"/>
                <w:sz w:val="24"/>
                <w:szCs w:val="24"/>
              </w:rPr>
              <w:t>最低照度：彩色：0.0005 Lux</w:t>
            </w:r>
          </w:p>
          <w:p w14:paraId="6F70707F">
            <w:pPr>
              <w:pStyle w:val="9"/>
              <w:numPr>
                <w:ilvl w:val="0"/>
                <w:numId w:val="1"/>
              </w:numPr>
              <w:ind w:firstLineChars="0"/>
              <w:rPr>
                <w:rFonts w:hint="eastAsia" w:ascii="仿宋" w:hAnsi="仿宋" w:eastAsia="仿宋" w:cs="仿宋"/>
                <w:b/>
                <w:bCs/>
                <w:sz w:val="24"/>
                <w:szCs w:val="24"/>
              </w:rPr>
            </w:pPr>
            <w:r>
              <w:rPr>
                <w:rFonts w:hint="eastAsia" w:ascii="仿宋" w:hAnsi="仿宋" w:eastAsia="仿宋" w:cs="仿宋"/>
                <w:b/>
                <w:bCs/>
                <w:sz w:val="24"/>
                <w:szCs w:val="24"/>
              </w:rPr>
              <w:t>补光灯灯杯采用双层透镜结构，外表平面为柔光层，采用复眼式微透镜阵列，具有六边形阵列纹路;下层束光层为鳞甲TIR透镜，内壁具有鳞甲阵列纹路（提供招标公告发布前生效的公安部授权检测机构出具的有效检验报告复印件并加盖投标人公章做为依据，原件备查）</w:t>
            </w:r>
          </w:p>
          <w:p w14:paraId="5DE93B99">
            <w:pPr>
              <w:pStyle w:val="9"/>
              <w:numPr>
                <w:ilvl w:val="0"/>
                <w:numId w:val="1"/>
              </w:numPr>
              <w:ind w:firstLineChars="0"/>
              <w:rPr>
                <w:rFonts w:hint="eastAsia" w:ascii="仿宋" w:hAnsi="仿宋" w:eastAsia="仿宋" w:cs="仿宋"/>
                <w:sz w:val="24"/>
                <w:szCs w:val="24"/>
              </w:rPr>
            </w:pPr>
            <w:r>
              <w:rPr>
                <w:rFonts w:hint="eastAsia" w:ascii="仿宋" w:hAnsi="仿宋" w:eastAsia="仿宋" w:cs="仿宋"/>
                <w:sz w:val="24"/>
                <w:szCs w:val="24"/>
              </w:rPr>
              <w:t>补光灯开启后，灯光应为椭圆形形状，且补光灯均匀无波纹状、圆环状、麻点状、条纹状和不规则亮斑</w:t>
            </w:r>
          </w:p>
          <w:p w14:paraId="0CBE2FC6">
            <w:pPr>
              <w:pStyle w:val="9"/>
              <w:numPr>
                <w:ilvl w:val="0"/>
                <w:numId w:val="1"/>
              </w:numPr>
              <w:ind w:firstLineChars="0"/>
              <w:rPr>
                <w:rFonts w:hint="eastAsia" w:ascii="仿宋" w:hAnsi="仿宋" w:eastAsia="仿宋" w:cs="仿宋"/>
                <w:sz w:val="24"/>
                <w:szCs w:val="24"/>
              </w:rPr>
            </w:pPr>
            <w:r>
              <w:rPr>
                <w:rFonts w:hint="eastAsia" w:ascii="仿宋" w:hAnsi="仿宋" w:eastAsia="仿宋" w:cs="仿宋"/>
                <w:sz w:val="24"/>
                <w:szCs w:val="24"/>
              </w:rPr>
              <w:t>支持柔光灯补光，照射距离最远可达30 m</w:t>
            </w:r>
          </w:p>
          <w:p w14:paraId="53E779F6">
            <w:pPr>
              <w:pStyle w:val="9"/>
              <w:numPr>
                <w:ilvl w:val="0"/>
                <w:numId w:val="1"/>
              </w:numPr>
              <w:ind w:firstLineChars="0"/>
              <w:rPr>
                <w:rFonts w:hint="eastAsia" w:ascii="仿宋" w:hAnsi="仿宋" w:eastAsia="仿宋" w:cs="仿宋"/>
                <w:sz w:val="24"/>
                <w:szCs w:val="24"/>
              </w:rPr>
            </w:pPr>
            <w:r>
              <w:rPr>
                <w:rFonts w:hint="eastAsia" w:ascii="仿宋" w:hAnsi="仿宋" w:eastAsia="仿宋" w:cs="仿宋"/>
                <w:sz w:val="24"/>
                <w:szCs w:val="24"/>
              </w:rPr>
              <w:t>具有日夜场景自适应功能，在白天和夜晚环境下，样机均可输出彩色图像，在夜晚自动开启补光灯条件下，夜晚图像清晰度应不低于白天图像清晰度的95%</w:t>
            </w:r>
          </w:p>
          <w:p w14:paraId="1F602105">
            <w:pPr>
              <w:pStyle w:val="9"/>
              <w:numPr>
                <w:ilvl w:val="0"/>
                <w:numId w:val="1"/>
              </w:numPr>
              <w:ind w:firstLineChars="0"/>
              <w:rPr>
                <w:rFonts w:hint="eastAsia" w:ascii="仿宋" w:hAnsi="仿宋" w:eastAsia="仿宋" w:cs="仿宋"/>
                <w:sz w:val="24"/>
                <w:szCs w:val="24"/>
              </w:rPr>
            </w:pPr>
            <w:r>
              <w:rPr>
                <w:rFonts w:hint="eastAsia" w:ascii="仿宋" w:hAnsi="仿宋" w:eastAsia="仿宋" w:cs="仿宋"/>
                <w:sz w:val="24"/>
                <w:szCs w:val="24"/>
              </w:rPr>
              <w:t>具有AI-ISP图像质量提升功能，在低照度环境下，可自动调节预览场景视频画面中人脸、人体等目标及预览场景视频画面的区域曝光、亮度、色彩饱和度、对比度、锐度等</w:t>
            </w:r>
          </w:p>
          <w:p w14:paraId="3C6DB37E">
            <w:pPr>
              <w:pStyle w:val="9"/>
              <w:numPr>
                <w:ilvl w:val="0"/>
                <w:numId w:val="1"/>
              </w:numPr>
              <w:ind w:firstLineChars="0"/>
              <w:rPr>
                <w:rFonts w:hint="eastAsia" w:ascii="仿宋" w:hAnsi="仿宋" w:eastAsia="仿宋" w:cs="仿宋"/>
                <w:sz w:val="24"/>
                <w:szCs w:val="24"/>
              </w:rPr>
            </w:pPr>
            <w:r>
              <w:rPr>
                <w:rFonts w:hint="eastAsia" w:ascii="仿宋" w:hAnsi="仿宋" w:eastAsia="仿宋" w:cs="仿宋"/>
                <w:sz w:val="24"/>
                <w:szCs w:val="24"/>
              </w:rPr>
              <w:t>可通过IE浏览器设置码流套餐为画质优先、均衡模式、存储优先及自定义4种类型</w:t>
            </w:r>
          </w:p>
          <w:p w14:paraId="481498EF">
            <w:pPr>
              <w:pStyle w:val="9"/>
              <w:numPr>
                <w:ilvl w:val="0"/>
                <w:numId w:val="1"/>
              </w:numPr>
              <w:ind w:firstLineChars="0"/>
              <w:rPr>
                <w:rFonts w:hint="eastAsia" w:ascii="仿宋" w:hAnsi="仿宋" w:eastAsia="仿宋" w:cs="仿宋"/>
                <w:b/>
                <w:bCs/>
                <w:sz w:val="24"/>
                <w:szCs w:val="24"/>
              </w:rPr>
            </w:pPr>
            <w:r>
              <w:rPr>
                <w:rFonts w:hint="eastAsia" w:ascii="仿宋" w:hAnsi="仿宋" w:eastAsia="仿宋" w:cs="仿宋"/>
                <w:b/>
                <w:bCs/>
                <w:sz w:val="24"/>
                <w:szCs w:val="24"/>
              </w:rPr>
              <w:t>支持对H.264、H.265编码格式的视频进行AI编码。开启AI编码功能后，视频编码格式、分辨率、帧率保持不变（提供招标公告发布前生效的公安部授权检测机构出具的有效检验报告复印件并加盖投标人公章做为依据，原件备查）</w:t>
            </w:r>
          </w:p>
          <w:p w14:paraId="034150B3">
            <w:pPr>
              <w:pStyle w:val="9"/>
              <w:numPr>
                <w:ilvl w:val="0"/>
                <w:numId w:val="1"/>
              </w:numPr>
              <w:ind w:firstLineChars="0"/>
              <w:rPr>
                <w:rFonts w:hint="eastAsia" w:ascii="仿宋" w:hAnsi="仿宋" w:eastAsia="仿宋" w:cs="仿宋"/>
                <w:sz w:val="24"/>
                <w:szCs w:val="24"/>
              </w:rPr>
            </w:pPr>
            <w:r>
              <w:rPr>
                <w:rFonts w:hint="eastAsia" w:ascii="仿宋" w:hAnsi="仿宋" w:eastAsia="仿宋" w:cs="仿宋"/>
                <w:sz w:val="24"/>
                <w:szCs w:val="24"/>
              </w:rPr>
              <w:t>支持流量管理功能，可设置日平均码率和最大码率上限。功能开启后，可控制平均网传流量和统计日流量余额；无历史结余流量时，实时网传码率应不超过日平均码率，存在历史结余流量时，历史结余流量可按需动态分配给当前场景使用</w:t>
            </w:r>
          </w:p>
          <w:p w14:paraId="53CFC5C7">
            <w:pPr>
              <w:pStyle w:val="9"/>
              <w:numPr>
                <w:ilvl w:val="0"/>
                <w:numId w:val="1"/>
              </w:numPr>
              <w:ind w:firstLineChars="0"/>
              <w:rPr>
                <w:rFonts w:hint="eastAsia" w:ascii="仿宋" w:hAnsi="仿宋" w:eastAsia="仿宋" w:cs="仿宋"/>
                <w:sz w:val="24"/>
                <w:szCs w:val="24"/>
              </w:rPr>
            </w:pPr>
            <w:r>
              <w:rPr>
                <w:rFonts w:hint="eastAsia" w:ascii="仿宋" w:hAnsi="仿宋" w:eastAsia="仿宋" w:cs="仿宋"/>
                <w:sz w:val="24"/>
                <w:szCs w:val="24"/>
              </w:rPr>
              <w:t>支持开启、关闭智能文搜功能，功能开启后，样机可上传目标场景图片及目标信息，目标信息包括出现的时间、目标类别（人、其他）、在视场中的位置</w:t>
            </w:r>
          </w:p>
          <w:p w14:paraId="538A0113">
            <w:pPr>
              <w:pStyle w:val="9"/>
              <w:numPr>
                <w:ilvl w:val="0"/>
                <w:numId w:val="1"/>
              </w:numPr>
              <w:ind w:firstLineChars="0"/>
              <w:rPr>
                <w:rFonts w:hint="eastAsia" w:ascii="仿宋" w:hAnsi="仿宋" w:eastAsia="仿宋" w:cs="仿宋"/>
                <w:sz w:val="24"/>
                <w:szCs w:val="24"/>
              </w:rPr>
            </w:pPr>
            <w:r>
              <w:rPr>
                <w:rFonts w:hint="eastAsia" w:ascii="仿宋" w:hAnsi="仿宋" w:eastAsia="仿宋" w:cs="仿宋"/>
                <w:sz w:val="24"/>
                <w:szCs w:val="24"/>
              </w:rPr>
              <w:t>支持DC12V和POE供电</w:t>
            </w:r>
          </w:p>
        </w:tc>
        <w:tc>
          <w:tcPr>
            <w:tcW w:w="1265" w:type="dxa"/>
            <w:vAlign w:val="center"/>
          </w:tcPr>
          <w:p w14:paraId="23729919">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25个</w:t>
            </w:r>
          </w:p>
        </w:tc>
      </w:tr>
      <w:tr w14:paraId="34B63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7" w:type="dxa"/>
            <w:vAlign w:val="center"/>
          </w:tcPr>
          <w:p w14:paraId="30C6B0C6">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kern w:val="2"/>
                <w:sz w:val="24"/>
                <w:szCs w:val="24"/>
              </w:rPr>
              <w:t>2</w:t>
            </w:r>
          </w:p>
        </w:tc>
        <w:tc>
          <w:tcPr>
            <w:tcW w:w="1439" w:type="dxa"/>
            <w:vAlign w:val="center"/>
          </w:tcPr>
          <w:p w14:paraId="569A0A07">
            <w:pPr>
              <w:spacing w:before="156" w:beforeLines="50" w:after="156" w:afterLines="50" w:line="220" w:lineRule="atLeast"/>
              <w:jc w:val="left"/>
              <w:rPr>
                <w:rFonts w:hint="eastAsia" w:ascii="仿宋" w:hAnsi="仿宋" w:eastAsia="仿宋" w:cs="仿宋"/>
                <w:sz w:val="24"/>
                <w:szCs w:val="24"/>
              </w:rPr>
            </w:pPr>
            <w:r>
              <w:rPr>
                <w:rFonts w:hint="eastAsia" w:ascii="仿宋" w:hAnsi="仿宋" w:eastAsia="仿宋" w:cs="仿宋"/>
                <w:sz w:val="24"/>
                <w:szCs w:val="24"/>
              </w:rPr>
              <w:t>监控枪机高清网络</w:t>
            </w:r>
          </w:p>
        </w:tc>
        <w:tc>
          <w:tcPr>
            <w:tcW w:w="6221" w:type="dxa"/>
            <w:vAlign w:val="center"/>
          </w:tcPr>
          <w:p w14:paraId="5263EABF">
            <w:pPr>
              <w:pStyle w:val="9"/>
              <w:numPr>
                <w:ilvl w:val="0"/>
                <w:numId w:val="2"/>
              </w:numPr>
              <w:ind w:firstLineChars="0"/>
              <w:rPr>
                <w:rFonts w:hint="eastAsia" w:ascii="仿宋" w:hAnsi="仿宋" w:eastAsia="仿宋" w:cs="仿宋"/>
                <w:sz w:val="24"/>
                <w:szCs w:val="24"/>
              </w:rPr>
            </w:pPr>
            <w:r>
              <w:rPr>
                <w:rFonts w:hint="eastAsia" w:ascii="仿宋" w:hAnsi="仿宋" w:eastAsia="仿宋" w:cs="仿宋"/>
                <w:sz w:val="24"/>
                <w:szCs w:val="24"/>
              </w:rPr>
              <w:t>内置靶面尺寸为1/1.8英寸的CMOS图像传感器；光圈≥F1.0；内置1颗CPU、GPU、NPU于一体的芯片；内置麦克风和喇叭</w:t>
            </w:r>
          </w:p>
          <w:p w14:paraId="053A8312">
            <w:pPr>
              <w:pStyle w:val="9"/>
              <w:numPr>
                <w:ilvl w:val="0"/>
                <w:numId w:val="2"/>
              </w:numPr>
              <w:ind w:firstLineChars="0"/>
              <w:rPr>
                <w:rFonts w:hint="eastAsia" w:ascii="仿宋" w:hAnsi="仿宋" w:eastAsia="仿宋" w:cs="仿宋"/>
                <w:sz w:val="24"/>
                <w:szCs w:val="24"/>
              </w:rPr>
            </w:pPr>
            <w:r>
              <w:rPr>
                <w:rFonts w:hint="eastAsia" w:ascii="仿宋" w:hAnsi="仿宋" w:eastAsia="仿宋" w:cs="仿宋"/>
                <w:sz w:val="24"/>
                <w:szCs w:val="24"/>
              </w:rPr>
              <w:t>支持输出分辨率不小于2560x1440</w:t>
            </w:r>
          </w:p>
          <w:p w14:paraId="0835AD37">
            <w:pPr>
              <w:pStyle w:val="9"/>
              <w:numPr>
                <w:ilvl w:val="0"/>
                <w:numId w:val="2"/>
              </w:numPr>
              <w:ind w:firstLineChars="0"/>
              <w:rPr>
                <w:rFonts w:hint="eastAsia" w:ascii="仿宋" w:hAnsi="仿宋" w:eastAsia="仿宋" w:cs="仿宋"/>
                <w:sz w:val="24"/>
                <w:szCs w:val="24"/>
              </w:rPr>
            </w:pPr>
            <w:r>
              <w:rPr>
                <w:rFonts w:hint="eastAsia" w:ascii="仿宋" w:hAnsi="仿宋" w:eastAsia="仿宋" w:cs="仿宋"/>
                <w:sz w:val="24"/>
                <w:szCs w:val="24"/>
              </w:rPr>
              <w:t>最低照度：彩色：0.0005 Lux</w:t>
            </w:r>
          </w:p>
          <w:p w14:paraId="2A35DBC6">
            <w:pPr>
              <w:pStyle w:val="9"/>
              <w:numPr>
                <w:ilvl w:val="0"/>
                <w:numId w:val="2"/>
              </w:numPr>
              <w:ind w:firstLineChars="0"/>
              <w:rPr>
                <w:rFonts w:hint="eastAsia" w:ascii="仿宋" w:hAnsi="仿宋" w:eastAsia="仿宋" w:cs="仿宋"/>
                <w:sz w:val="24"/>
                <w:szCs w:val="24"/>
              </w:rPr>
            </w:pPr>
            <w:r>
              <w:rPr>
                <w:rFonts w:hint="eastAsia" w:ascii="仿宋" w:hAnsi="仿宋" w:eastAsia="仿宋" w:cs="仿宋"/>
                <w:sz w:val="24"/>
                <w:szCs w:val="24"/>
              </w:rPr>
              <w:t>补光灯灯杯采用双层透镜结构，外表平面为柔光层，采用复眼式微透镜阵列，具有六边形阵列纹路;下层束光层为鳞甲TIR透镜，内壁具有鳞甲阵列纹路</w:t>
            </w:r>
          </w:p>
          <w:p w14:paraId="04A6BBDA">
            <w:pPr>
              <w:pStyle w:val="9"/>
              <w:numPr>
                <w:ilvl w:val="0"/>
                <w:numId w:val="2"/>
              </w:numPr>
              <w:ind w:firstLineChars="0"/>
              <w:rPr>
                <w:rFonts w:hint="eastAsia" w:ascii="仿宋" w:hAnsi="仿宋" w:eastAsia="仿宋" w:cs="仿宋"/>
                <w:b/>
                <w:bCs/>
                <w:sz w:val="24"/>
                <w:szCs w:val="24"/>
              </w:rPr>
            </w:pPr>
            <w:r>
              <w:rPr>
                <w:rFonts w:hint="eastAsia" w:ascii="仿宋" w:hAnsi="仿宋" w:eastAsia="仿宋" w:cs="仿宋"/>
                <w:b/>
                <w:bCs/>
                <w:sz w:val="24"/>
                <w:szCs w:val="24"/>
              </w:rPr>
              <w:t>补光灯开启后，灯光应为椭圆形形状，且补光灯均匀无波纹状、圆环状、麻点状、条纹状和不规则亮斑（提供招标公告发布前生效的公安部授权检测机构出具的有效检验报告复印件并加盖投标人公章做为依据，原件备查）</w:t>
            </w:r>
          </w:p>
          <w:p w14:paraId="33749C15">
            <w:pPr>
              <w:pStyle w:val="9"/>
              <w:numPr>
                <w:ilvl w:val="0"/>
                <w:numId w:val="2"/>
              </w:numPr>
              <w:ind w:firstLineChars="0"/>
              <w:rPr>
                <w:rFonts w:hint="eastAsia" w:ascii="仿宋" w:hAnsi="仿宋" w:eastAsia="仿宋" w:cs="仿宋"/>
                <w:sz w:val="24"/>
                <w:szCs w:val="24"/>
              </w:rPr>
            </w:pPr>
            <w:r>
              <w:rPr>
                <w:rFonts w:hint="eastAsia" w:ascii="仿宋" w:hAnsi="仿宋" w:eastAsia="仿宋" w:cs="仿宋"/>
                <w:sz w:val="24"/>
                <w:szCs w:val="24"/>
              </w:rPr>
              <w:t>支持柔光灯补光，照射距离最远可达30 m</w:t>
            </w:r>
          </w:p>
          <w:p w14:paraId="1BFE37FB">
            <w:pPr>
              <w:pStyle w:val="9"/>
              <w:numPr>
                <w:ilvl w:val="0"/>
                <w:numId w:val="2"/>
              </w:numPr>
              <w:ind w:firstLineChars="0"/>
              <w:rPr>
                <w:rFonts w:hint="eastAsia" w:ascii="仿宋" w:hAnsi="仿宋" w:eastAsia="仿宋" w:cs="仿宋"/>
                <w:sz w:val="24"/>
                <w:szCs w:val="24"/>
              </w:rPr>
            </w:pPr>
            <w:r>
              <w:rPr>
                <w:rFonts w:hint="eastAsia" w:ascii="仿宋" w:hAnsi="仿宋" w:eastAsia="仿宋" w:cs="仿宋"/>
                <w:sz w:val="24"/>
                <w:szCs w:val="24"/>
              </w:rPr>
              <w:t>具有日夜场景自适应功能，在白天和夜晚环境下，样机均可输出彩色图像，在夜晚自动开启补光灯条件下，夜晚图像清晰度应不低于白天图像清晰度的95%</w:t>
            </w:r>
          </w:p>
          <w:p w14:paraId="7338F99B">
            <w:pPr>
              <w:pStyle w:val="9"/>
              <w:numPr>
                <w:ilvl w:val="0"/>
                <w:numId w:val="2"/>
              </w:numPr>
              <w:ind w:firstLineChars="0"/>
              <w:rPr>
                <w:rFonts w:hint="eastAsia" w:ascii="仿宋" w:hAnsi="仿宋" w:eastAsia="仿宋" w:cs="仿宋"/>
                <w:sz w:val="24"/>
                <w:szCs w:val="24"/>
              </w:rPr>
            </w:pPr>
            <w:r>
              <w:rPr>
                <w:rFonts w:hint="eastAsia" w:ascii="仿宋" w:hAnsi="仿宋" w:eastAsia="仿宋" w:cs="仿宋"/>
                <w:sz w:val="24"/>
                <w:szCs w:val="24"/>
              </w:rPr>
              <w:t>具有AI-ISP图像质量提升功能，在低照度环境下，可自动调节预览场景视频画面中人脸、人体等目标及预览场景视频画面的区域曝光、亮度、色彩饱和度、对比度、锐度等</w:t>
            </w:r>
          </w:p>
          <w:p w14:paraId="5FD358D5">
            <w:pPr>
              <w:pStyle w:val="9"/>
              <w:numPr>
                <w:ilvl w:val="0"/>
                <w:numId w:val="2"/>
              </w:numPr>
              <w:ind w:firstLineChars="0"/>
              <w:rPr>
                <w:rFonts w:hint="eastAsia" w:ascii="仿宋" w:hAnsi="仿宋" w:eastAsia="仿宋" w:cs="仿宋"/>
                <w:sz w:val="24"/>
                <w:szCs w:val="24"/>
              </w:rPr>
            </w:pPr>
            <w:r>
              <w:rPr>
                <w:rFonts w:hint="eastAsia" w:ascii="仿宋" w:hAnsi="仿宋" w:eastAsia="仿宋" w:cs="仿宋"/>
                <w:sz w:val="24"/>
                <w:szCs w:val="24"/>
              </w:rPr>
              <w:t>可通过IE浏览器设置码流套餐为画质优先、均衡模式、存储优先及自定义4种类型</w:t>
            </w:r>
          </w:p>
          <w:p w14:paraId="647644F2">
            <w:pPr>
              <w:pStyle w:val="9"/>
              <w:numPr>
                <w:ilvl w:val="0"/>
                <w:numId w:val="2"/>
              </w:numPr>
              <w:ind w:firstLineChars="0"/>
              <w:rPr>
                <w:rFonts w:hint="eastAsia" w:ascii="仿宋" w:hAnsi="仿宋" w:eastAsia="仿宋" w:cs="仿宋"/>
                <w:sz w:val="24"/>
                <w:szCs w:val="24"/>
              </w:rPr>
            </w:pPr>
            <w:r>
              <w:rPr>
                <w:rFonts w:hint="eastAsia" w:ascii="仿宋" w:hAnsi="仿宋" w:eastAsia="仿宋" w:cs="仿宋"/>
                <w:sz w:val="24"/>
                <w:szCs w:val="24"/>
              </w:rPr>
              <w:t>支持对H.264、H.265编码格式的视频进行AI编码。开启AI编码功能后，视频编码格式、分辨率、帧率保持不变</w:t>
            </w:r>
          </w:p>
          <w:p w14:paraId="017E90DE">
            <w:pPr>
              <w:pStyle w:val="9"/>
              <w:numPr>
                <w:ilvl w:val="0"/>
                <w:numId w:val="2"/>
              </w:numPr>
              <w:ind w:firstLineChars="0"/>
              <w:rPr>
                <w:rFonts w:hint="eastAsia" w:ascii="仿宋" w:hAnsi="仿宋" w:eastAsia="仿宋" w:cs="仿宋"/>
                <w:sz w:val="24"/>
                <w:szCs w:val="24"/>
              </w:rPr>
            </w:pPr>
            <w:r>
              <w:rPr>
                <w:rFonts w:hint="eastAsia" w:ascii="仿宋" w:hAnsi="仿宋" w:eastAsia="仿宋" w:cs="仿宋"/>
                <w:sz w:val="24"/>
                <w:szCs w:val="24"/>
              </w:rPr>
              <w:t>支持流量管理功能，可设置日平均码率和最大码率上限。功能开启后，可控制平均网传流量和统计日流量余额；无历史结余流量时，实时网传码率应不超过日平均码率，存在历史结余流量时，历史结余流量可按需动态分配给当前场景使用</w:t>
            </w:r>
          </w:p>
          <w:p w14:paraId="37FE255C">
            <w:pPr>
              <w:pStyle w:val="9"/>
              <w:numPr>
                <w:ilvl w:val="0"/>
                <w:numId w:val="2"/>
              </w:numPr>
              <w:ind w:firstLineChars="0"/>
              <w:rPr>
                <w:rFonts w:hint="eastAsia" w:ascii="仿宋" w:hAnsi="仿宋" w:eastAsia="仿宋" w:cs="仿宋"/>
                <w:b/>
                <w:bCs/>
                <w:sz w:val="24"/>
                <w:szCs w:val="24"/>
              </w:rPr>
            </w:pPr>
            <w:r>
              <w:rPr>
                <w:rFonts w:hint="eastAsia" w:ascii="仿宋" w:hAnsi="仿宋" w:eastAsia="仿宋" w:cs="仿宋"/>
                <w:b/>
                <w:bCs/>
                <w:sz w:val="24"/>
                <w:szCs w:val="24"/>
              </w:rPr>
              <w:t>支持开启、关闭智能文搜功能，功能开启后，样机可上传目标场景图片及目标信息，目标信息包括出现的时间、目标类别（人、其他）、在视场中的位置（提供招标公告发布前生效的公安部授权检测机构出具的有效检验报告复印件并加盖投标人公章做为依据，原件备查）</w:t>
            </w:r>
          </w:p>
          <w:p w14:paraId="56A23E56">
            <w:pPr>
              <w:pStyle w:val="9"/>
              <w:numPr>
                <w:ilvl w:val="0"/>
                <w:numId w:val="2"/>
              </w:numPr>
              <w:ind w:firstLineChars="0"/>
              <w:rPr>
                <w:rFonts w:hint="eastAsia" w:ascii="仿宋" w:hAnsi="仿宋" w:eastAsia="仿宋" w:cs="仿宋"/>
                <w:sz w:val="24"/>
                <w:szCs w:val="24"/>
              </w:rPr>
            </w:pPr>
            <w:r>
              <w:rPr>
                <w:rFonts w:hint="eastAsia" w:ascii="仿宋" w:hAnsi="仿宋" w:eastAsia="仿宋" w:cs="仿宋"/>
                <w:sz w:val="24"/>
                <w:szCs w:val="24"/>
              </w:rPr>
              <w:t>支持DC12V和POE供电</w:t>
            </w:r>
          </w:p>
        </w:tc>
        <w:tc>
          <w:tcPr>
            <w:tcW w:w="1265" w:type="dxa"/>
            <w:vAlign w:val="center"/>
          </w:tcPr>
          <w:p w14:paraId="64F96019">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4台</w:t>
            </w:r>
          </w:p>
        </w:tc>
      </w:tr>
      <w:tr w14:paraId="23D53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7" w:type="dxa"/>
            <w:vAlign w:val="center"/>
          </w:tcPr>
          <w:p w14:paraId="6BF21C3B">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3</w:t>
            </w:r>
          </w:p>
        </w:tc>
        <w:tc>
          <w:tcPr>
            <w:tcW w:w="1439" w:type="dxa"/>
            <w:vAlign w:val="center"/>
          </w:tcPr>
          <w:p w14:paraId="649F2966">
            <w:pPr>
              <w:spacing w:before="156" w:beforeLines="50" w:after="156" w:afterLines="50" w:line="220" w:lineRule="atLeast"/>
              <w:jc w:val="left"/>
              <w:rPr>
                <w:rFonts w:hint="eastAsia" w:ascii="仿宋" w:hAnsi="仿宋" w:eastAsia="仿宋" w:cs="仿宋"/>
                <w:sz w:val="24"/>
                <w:szCs w:val="24"/>
              </w:rPr>
            </w:pPr>
            <w:r>
              <w:rPr>
                <w:rFonts w:hint="eastAsia" w:ascii="仿宋" w:hAnsi="仿宋" w:eastAsia="仿宋" w:cs="仿宋"/>
                <w:sz w:val="24"/>
                <w:szCs w:val="24"/>
              </w:rPr>
              <w:t>电梯监控高清网络摄像机</w:t>
            </w:r>
          </w:p>
        </w:tc>
        <w:tc>
          <w:tcPr>
            <w:tcW w:w="6221" w:type="dxa"/>
            <w:vAlign w:val="center"/>
          </w:tcPr>
          <w:p w14:paraId="48DED99E">
            <w:pPr>
              <w:pStyle w:val="9"/>
              <w:numPr>
                <w:ilvl w:val="0"/>
                <w:numId w:val="3"/>
              </w:numPr>
              <w:ind w:firstLineChars="0"/>
              <w:rPr>
                <w:rFonts w:hint="eastAsia" w:ascii="仿宋" w:hAnsi="仿宋" w:eastAsia="仿宋" w:cs="仿宋"/>
                <w:sz w:val="24"/>
                <w:szCs w:val="24"/>
              </w:rPr>
            </w:pPr>
            <w:r>
              <w:rPr>
                <w:rFonts w:hint="eastAsia" w:ascii="仿宋" w:hAnsi="仿宋" w:eastAsia="仿宋" w:cs="仿宋"/>
                <w:sz w:val="24"/>
                <w:szCs w:val="24"/>
              </w:rPr>
              <w:t>内置1个温度传感器、1个扬声器、 1个麦克风、1个红外接收器， 具有1个RJ45网络接口、1个SD卡卡槽、2颗补光灯、4个状态指示灯。 设备采用AC220V转DC12V或POE供电</w:t>
            </w:r>
          </w:p>
          <w:p w14:paraId="4BD1A8D4">
            <w:pPr>
              <w:pStyle w:val="9"/>
              <w:numPr>
                <w:ilvl w:val="0"/>
                <w:numId w:val="3"/>
              </w:numPr>
              <w:ind w:firstLineChars="0"/>
              <w:rPr>
                <w:rFonts w:hint="eastAsia" w:ascii="仿宋" w:hAnsi="仿宋" w:eastAsia="仿宋" w:cs="仿宋"/>
                <w:sz w:val="24"/>
                <w:szCs w:val="24"/>
              </w:rPr>
            </w:pPr>
            <w:r>
              <w:rPr>
                <w:rFonts w:hint="eastAsia" w:ascii="仿宋" w:hAnsi="仿宋" w:eastAsia="仿宋" w:cs="仿宋"/>
                <w:sz w:val="24"/>
                <w:szCs w:val="24"/>
              </w:rPr>
              <w:t>设备具有双向语音对讲和单向语音广播功能</w:t>
            </w:r>
          </w:p>
          <w:p w14:paraId="290203E4">
            <w:pPr>
              <w:pStyle w:val="9"/>
              <w:numPr>
                <w:ilvl w:val="0"/>
                <w:numId w:val="3"/>
              </w:numPr>
              <w:ind w:firstLineChars="0"/>
              <w:rPr>
                <w:rFonts w:hint="eastAsia" w:ascii="仿宋" w:hAnsi="仿宋" w:eastAsia="仿宋" w:cs="仿宋"/>
                <w:sz w:val="24"/>
                <w:szCs w:val="24"/>
              </w:rPr>
            </w:pPr>
            <w:r>
              <w:rPr>
                <w:rFonts w:hint="eastAsia" w:ascii="仿宋" w:hAnsi="仿宋" w:eastAsia="仿宋" w:cs="仿宋"/>
                <w:sz w:val="24"/>
                <w:szCs w:val="24"/>
              </w:rPr>
              <w:t>不带辅助光源的设备输出图像的分辨力下降到标称亮度条件下分辨力的70%时目标景物上的照度应满足： 彩色：小于等于0.05lx； 黑白：小于等于0.01lx</w:t>
            </w:r>
          </w:p>
          <w:p w14:paraId="1C38C9E5">
            <w:pPr>
              <w:pStyle w:val="9"/>
              <w:numPr>
                <w:ilvl w:val="0"/>
                <w:numId w:val="3"/>
              </w:numPr>
              <w:ind w:firstLineChars="0"/>
              <w:rPr>
                <w:rFonts w:hint="eastAsia" w:ascii="仿宋" w:hAnsi="仿宋" w:eastAsia="仿宋" w:cs="仿宋"/>
                <w:sz w:val="24"/>
                <w:szCs w:val="24"/>
              </w:rPr>
            </w:pPr>
            <w:r>
              <w:rPr>
                <w:rFonts w:hint="eastAsia" w:ascii="仿宋" w:hAnsi="仿宋" w:eastAsia="仿宋" w:cs="仿宋"/>
                <w:sz w:val="24"/>
                <w:szCs w:val="24"/>
              </w:rPr>
              <w:t>开启红外夜视功能， 可识别距设备30m处的人体轮廓</w:t>
            </w:r>
          </w:p>
          <w:p w14:paraId="14892430">
            <w:pPr>
              <w:pStyle w:val="9"/>
              <w:numPr>
                <w:ilvl w:val="0"/>
                <w:numId w:val="3"/>
              </w:numPr>
              <w:ind w:firstLineChars="0"/>
              <w:rPr>
                <w:rFonts w:hint="eastAsia" w:ascii="仿宋" w:hAnsi="仿宋" w:eastAsia="仿宋" w:cs="仿宋"/>
                <w:sz w:val="24"/>
                <w:szCs w:val="24"/>
              </w:rPr>
            </w:pPr>
            <w:r>
              <w:rPr>
                <w:rFonts w:hint="eastAsia" w:ascii="仿宋" w:hAnsi="仿宋" w:eastAsia="仿宋" w:cs="仿宋"/>
                <w:sz w:val="24"/>
                <w:szCs w:val="24"/>
              </w:rPr>
              <w:t>设备具有实时温度数据叠加功能， 可开启或关闭实时温度叠加，OSD叠加位置可进行调整；设备具有实时温度曲线叠加功能，支持实时温度曲线叠加到监控画面中，触发报警后温度曲线自动变为红色</w:t>
            </w:r>
          </w:p>
          <w:p w14:paraId="27F59B45">
            <w:pPr>
              <w:pStyle w:val="9"/>
              <w:numPr>
                <w:ilvl w:val="0"/>
                <w:numId w:val="3"/>
              </w:numPr>
              <w:ind w:firstLineChars="0"/>
              <w:rPr>
                <w:rFonts w:hint="eastAsia" w:ascii="仿宋" w:hAnsi="仿宋" w:eastAsia="仿宋" w:cs="仿宋"/>
                <w:b/>
                <w:bCs/>
                <w:sz w:val="24"/>
                <w:szCs w:val="24"/>
              </w:rPr>
            </w:pPr>
            <w:r>
              <w:rPr>
                <w:rFonts w:hint="eastAsia" w:ascii="仿宋" w:hAnsi="仿宋" w:eastAsia="仿宋" w:cs="仿宋"/>
                <w:b/>
                <w:bCs/>
                <w:sz w:val="24"/>
                <w:szCs w:val="24"/>
              </w:rPr>
              <w:t>设备应具备高温报警功能， 支持设定0℃～ 120℃ 高温报警阈值， 1～ 600秒温度报警时间阈值， 当环境温度超过设定高温报警阈值和时间阈值时， 触发设备高温报警， 视频画面叠加高温报警信息， 同时录像及上传抓拍图片， 报警指示灯自动点亮（提供招标公告发布前生效的公安部授权检测机构出具的有效检验报告复印件并加盖投标人公章做为依据，原件备查）</w:t>
            </w:r>
          </w:p>
          <w:p w14:paraId="68DE32C2">
            <w:pPr>
              <w:pStyle w:val="9"/>
              <w:numPr>
                <w:ilvl w:val="0"/>
                <w:numId w:val="3"/>
              </w:numPr>
              <w:ind w:firstLineChars="0"/>
              <w:rPr>
                <w:rFonts w:hint="eastAsia" w:ascii="仿宋" w:hAnsi="仿宋" w:eastAsia="仿宋" w:cs="仿宋"/>
                <w:sz w:val="24"/>
                <w:szCs w:val="24"/>
              </w:rPr>
            </w:pPr>
            <w:r>
              <w:rPr>
                <w:rFonts w:hint="eastAsia" w:ascii="仿宋" w:hAnsi="仿宋" w:eastAsia="仿宋" w:cs="仿宋"/>
                <w:sz w:val="24"/>
                <w:szCs w:val="24"/>
              </w:rPr>
              <w:t>设备应具备温度突升、 突降的差温报警功能， 支持设定1℃ ～ 120℃ 温度突升或突降的差温报警阈值， 1～ 30秒温度突升或者突降报警时间阈值， 当环境温度满足设定高温报警阈值和时间阈值时， 触发设备温度突升或突降差温报警， 视频画面叠加温度突升/突降报警信息， 同时录像及上传抓拍图片， 报警指示灯自动点亮</w:t>
            </w:r>
          </w:p>
          <w:p w14:paraId="0EC9A005">
            <w:pPr>
              <w:pStyle w:val="9"/>
              <w:numPr>
                <w:ilvl w:val="0"/>
                <w:numId w:val="3"/>
              </w:numPr>
              <w:ind w:firstLineChars="0"/>
              <w:rPr>
                <w:rFonts w:hint="eastAsia" w:ascii="仿宋" w:hAnsi="仿宋" w:eastAsia="仿宋" w:cs="仿宋"/>
                <w:sz w:val="24"/>
                <w:szCs w:val="24"/>
              </w:rPr>
            </w:pPr>
            <w:r>
              <w:rPr>
                <w:rFonts w:hint="eastAsia" w:ascii="仿宋" w:hAnsi="仿宋" w:eastAsia="仿宋" w:cs="仿宋"/>
                <w:sz w:val="24"/>
                <w:szCs w:val="24"/>
              </w:rPr>
              <w:t>在设备5m范围内， 以超过80dB大声呼喊“救命”、“着火”、“ 灭火” 、“ 火警”、“119”时，设备应能自动识别并触发呼救报警，视频画面叠加呼救报警信息， 同时录像及上传抓拍图片， 报警指示灯自动点亮</w:t>
            </w:r>
          </w:p>
          <w:p w14:paraId="591E1D48">
            <w:pPr>
              <w:pStyle w:val="9"/>
              <w:numPr>
                <w:ilvl w:val="0"/>
                <w:numId w:val="3"/>
              </w:numPr>
              <w:ind w:firstLineChars="0"/>
              <w:rPr>
                <w:rFonts w:hint="eastAsia" w:ascii="仿宋" w:hAnsi="仿宋" w:eastAsia="仿宋" w:cs="仿宋"/>
                <w:sz w:val="24"/>
                <w:szCs w:val="24"/>
              </w:rPr>
            </w:pPr>
            <w:r>
              <w:rPr>
                <w:rFonts w:hint="eastAsia" w:ascii="仿宋" w:hAnsi="仿宋" w:eastAsia="仿宋" w:cs="仿宋"/>
                <w:sz w:val="24"/>
                <w:szCs w:val="24"/>
              </w:rPr>
              <w:t>摄像机支持交直流两种供电方式，供电方式支持POE；在不带适用适配器情况下， 电源电压在DC9V～DC36V范围内变化正常工作</w:t>
            </w:r>
          </w:p>
        </w:tc>
        <w:tc>
          <w:tcPr>
            <w:tcW w:w="1265" w:type="dxa"/>
            <w:vAlign w:val="center"/>
          </w:tcPr>
          <w:p w14:paraId="336F61A5">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4个</w:t>
            </w:r>
          </w:p>
        </w:tc>
      </w:tr>
      <w:tr w14:paraId="79B27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7" w:type="dxa"/>
            <w:vAlign w:val="center"/>
          </w:tcPr>
          <w:p w14:paraId="4F714319">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4</w:t>
            </w:r>
          </w:p>
        </w:tc>
        <w:tc>
          <w:tcPr>
            <w:tcW w:w="1439" w:type="dxa"/>
            <w:vAlign w:val="center"/>
          </w:tcPr>
          <w:p w14:paraId="641C65C5">
            <w:pPr>
              <w:spacing w:before="156" w:beforeLines="50" w:after="156" w:afterLines="50" w:line="220" w:lineRule="atLeast"/>
              <w:jc w:val="left"/>
              <w:rPr>
                <w:rFonts w:hint="eastAsia" w:ascii="仿宋" w:hAnsi="仿宋" w:eastAsia="仿宋" w:cs="仿宋"/>
                <w:sz w:val="24"/>
                <w:szCs w:val="24"/>
              </w:rPr>
            </w:pPr>
            <w:r>
              <w:rPr>
                <w:rFonts w:hint="eastAsia" w:ascii="仿宋" w:hAnsi="仿宋" w:eastAsia="仿宋" w:cs="仿宋"/>
                <w:sz w:val="24"/>
                <w:szCs w:val="24"/>
              </w:rPr>
              <w:t>电梯专用随行网络电缆</w:t>
            </w:r>
          </w:p>
        </w:tc>
        <w:tc>
          <w:tcPr>
            <w:tcW w:w="6221" w:type="dxa"/>
          </w:tcPr>
          <w:p w14:paraId="3EC31D6D">
            <w:pPr>
              <w:spacing w:before="156" w:beforeLines="50" w:after="156" w:afterLines="50" w:line="220" w:lineRule="atLeast"/>
              <w:rPr>
                <w:rFonts w:hint="eastAsia" w:ascii="仿宋" w:hAnsi="仿宋" w:eastAsia="仿宋" w:cs="仿宋"/>
                <w:kern w:val="2"/>
                <w:sz w:val="24"/>
                <w:szCs w:val="24"/>
              </w:rPr>
            </w:pPr>
            <w:r>
              <w:rPr>
                <w:rFonts w:hint="eastAsia" w:ascii="仿宋" w:hAnsi="仿宋" w:eastAsia="仿宋" w:cs="仿宋"/>
                <w:kern w:val="2"/>
                <w:sz w:val="24"/>
                <w:szCs w:val="24"/>
              </w:rPr>
              <w:t>TVVBG 六类SF/UTP 4部电梯（3部客梯1部货梯）</w:t>
            </w:r>
          </w:p>
        </w:tc>
        <w:tc>
          <w:tcPr>
            <w:tcW w:w="1265" w:type="dxa"/>
            <w:vAlign w:val="center"/>
          </w:tcPr>
          <w:p w14:paraId="48A3E82D">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320米</w:t>
            </w:r>
          </w:p>
        </w:tc>
      </w:tr>
      <w:tr w14:paraId="5C7E3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7" w:type="dxa"/>
            <w:vAlign w:val="center"/>
          </w:tcPr>
          <w:p w14:paraId="173131FB">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5</w:t>
            </w:r>
          </w:p>
        </w:tc>
        <w:tc>
          <w:tcPr>
            <w:tcW w:w="1439" w:type="dxa"/>
            <w:vAlign w:val="center"/>
          </w:tcPr>
          <w:p w14:paraId="4BC32CA5">
            <w:pPr>
              <w:spacing w:before="156" w:beforeLines="50" w:after="156" w:afterLines="50" w:line="220" w:lineRule="atLeast"/>
              <w:jc w:val="left"/>
              <w:rPr>
                <w:rFonts w:hint="eastAsia" w:ascii="仿宋" w:hAnsi="仿宋" w:eastAsia="仿宋" w:cs="仿宋"/>
                <w:sz w:val="24"/>
                <w:szCs w:val="24"/>
              </w:rPr>
            </w:pPr>
            <w:r>
              <w:rPr>
                <w:rFonts w:hint="eastAsia" w:ascii="仿宋" w:hAnsi="仿宋" w:eastAsia="仿宋" w:cs="仿宋"/>
                <w:sz w:val="24"/>
                <w:szCs w:val="24"/>
              </w:rPr>
              <w:t>交换机</w:t>
            </w:r>
          </w:p>
        </w:tc>
        <w:tc>
          <w:tcPr>
            <w:tcW w:w="6221" w:type="dxa"/>
            <w:vAlign w:val="center"/>
          </w:tcPr>
          <w:p w14:paraId="513631B4">
            <w:pPr>
              <w:pStyle w:val="9"/>
              <w:numPr>
                <w:ilvl w:val="0"/>
                <w:numId w:val="4"/>
              </w:numPr>
              <w:ind w:firstLineChars="0"/>
              <w:rPr>
                <w:rFonts w:hint="eastAsia" w:ascii="仿宋" w:hAnsi="仿宋" w:eastAsia="仿宋" w:cs="仿宋"/>
                <w:sz w:val="24"/>
                <w:szCs w:val="24"/>
              </w:rPr>
            </w:pPr>
            <w:r>
              <w:rPr>
                <w:rFonts w:hint="eastAsia" w:ascii="仿宋" w:hAnsi="仿宋" w:eastAsia="仿宋" w:cs="仿宋"/>
                <w:sz w:val="24"/>
                <w:szCs w:val="24"/>
              </w:rPr>
              <w:t>设备具有4个千兆PoE电口，1个千兆网络电口</w:t>
            </w:r>
          </w:p>
          <w:p w14:paraId="50CBCB01">
            <w:pPr>
              <w:pStyle w:val="9"/>
              <w:numPr>
                <w:ilvl w:val="0"/>
                <w:numId w:val="4"/>
              </w:numPr>
              <w:ind w:firstLineChars="0"/>
              <w:rPr>
                <w:rFonts w:hint="eastAsia" w:ascii="仿宋" w:hAnsi="仿宋" w:eastAsia="仿宋" w:cs="仿宋"/>
                <w:sz w:val="24"/>
                <w:szCs w:val="24"/>
              </w:rPr>
            </w:pPr>
            <w:r>
              <w:rPr>
                <w:rFonts w:hint="eastAsia" w:ascii="仿宋" w:hAnsi="仿宋" w:eastAsia="仿宋" w:cs="仿宋"/>
                <w:sz w:val="24"/>
                <w:szCs w:val="24"/>
              </w:rPr>
              <w:t>交换容量</w:t>
            </w:r>
            <w:r>
              <w:rPr>
                <w:rFonts w:hint="eastAsia" w:ascii="仿宋" w:hAnsi="仿宋" w:eastAsia="仿宋" w:cs="仿宋"/>
                <w:sz w:val="24"/>
                <w:szCs w:val="24"/>
                <w:lang w:val="en-US" w:eastAsia="zh-CN"/>
              </w:rPr>
              <w:t>不小于</w:t>
            </w:r>
            <w:r>
              <w:rPr>
                <w:rFonts w:hint="eastAsia" w:ascii="仿宋" w:hAnsi="仿宋" w:eastAsia="仿宋" w:cs="仿宋"/>
                <w:sz w:val="24"/>
                <w:szCs w:val="24"/>
              </w:rPr>
              <w:t>10 Gbps</w:t>
            </w:r>
          </w:p>
          <w:p w14:paraId="619E122C">
            <w:pPr>
              <w:pStyle w:val="9"/>
              <w:numPr>
                <w:ilvl w:val="0"/>
                <w:numId w:val="4"/>
              </w:numPr>
              <w:ind w:firstLineChars="0"/>
              <w:rPr>
                <w:rFonts w:hint="eastAsia" w:ascii="仿宋" w:hAnsi="仿宋" w:eastAsia="仿宋" w:cs="仿宋"/>
                <w:sz w:val="24"/>
                <w:szCs w:val="24"/>
              </w:rPr>
            </w:pPr>
            <w:r>
              <w:rPr>
                <w:rFonts w:hint="eastAsia" w:ascii="仿宋" w:hAnsi="仿宋" w:eastAsia="仿宋" w:cs="仿宋"/>
                <w:sz w:val="24"/>
                <w:szCs w:val="24"/>
              </w:rPr>
              <w:t>包转发率</w:t>
            </w:r>
            <w:r>
              <w:rPr>
                <w:rFonts w:hint="eastAsia" w:ascii="仿宋" w:hAnsi="仿宋" w:eastAsia="仿宋" w:cs="仿宋"/>
                <w:sz w:val="24"/>
                <w:szCs w:val="24"/>
                <w:lang w:val="en-US" w:eastAsia="zh-CN"/>
              </w:rPr>
              <w:t>不小于</w:t>
            </w:r>
            <w:r>
              <w:rPr>
                <w:rFonts w:hint="eastAsia" w:ascii="仿宋" w:hAnsi="仿宋" w:eastAsia="仿宋" w:cs="仿宋"/>
                <w:sz w:val="24"/>
                <w:szCs w:val="24"/>
              </w:rPr>
              <w:t>7.44 Mpps</w:t>
            </w:r>
          </w:p>
          <w:p w14:paraId="1B53F464">
            <w:pPr>
              <w:pStyle w:val="9"/>
              <w:numPr>
                <w:ilvl w:val="0"/>
                <w:numId w:val="4"/>
              </w:numPr>
              <w:ind w:firstLineChars="0"/>
              <w:rPr>
                <w:rFonts w:hint="eastAsia" w:ascii="仿宋" w:hAnsi="仿宋" w:eastAsia="仿宋" w:cs="仿宋"/>
                <w:sz w:val="24"/>
                <w:szCs w:val="24"/>
              </w:rPr>
            </w:pPr>
            <w:r>
              <w:rPr>
                <w:rFonts w:hint="eastAsia" w:ascii="仿宋" w:hAnsi="仿宋" w:eastAsia="仿宋" w:cs="仿宋"/>
                <w:sz w:val="24"/>
                <w:szCs w:val="24"/>
              </w:rPr>
              <w:t>支持IEEE 802.3at/af</w:t>
            </w:r>
          </w:p>
          <w:p w14:paraId="27603945">
            <w:pPr>
              <w:pStyle w:val="9"/>
              <w:numPr>
                <w:ilvl w:val="0"/>
                <w:numId w:val="4"/>
              </w:numPr>
              <w:ind w:firstLineChars="0"/>
              <w:rPr>
                <w:rFonts w:hint="eastAsia" w:ascii="仿宋" w:hAnsi="仿宋" w:eastAsia="仿宋" w:cs="仿宋"/>
                <w:sz w:val="24"/>
                <w:szCs w:val="24"/>
              </w:rPr>
            </w:pPr>
            <w:r>
              <w:rPr>
                <w:rFonts w:hint="eastAsia" w:ascii="仿宋" w:hAnsi="仿宋" w:eastAsia="仿宋" w:cs="仿宋"/>
                <w:sz w:val="24"/>
                <w:szCs w:val="24"/>
              </w:rPr>
              <w:t>端口最大供电功率：30 W</w:t>
            </w:r>
          </w:p>
          <w:p w14:paraId="76A835D3">
            <w:pPr>
              <w:pStyle w:val="9"/>
              <w:numPr>
                <w:ilvl w:val="0"/>
                <w:numId w:val="4"/>
              </w:numPr>
              <w:ind w:firstLineChars="0"/>
              <w:rPr>
                <w:rFonts w:hint="eastAsia" w:ascii="仿宋" w:hAnsi="仿宋" w:eastAsia="仿宋" w:cs="仿宋"/>
                <w:sz w:val="24"/>
                <w:szCs w:val="24"/>
              </w:rPr>
            </w:pPr>
            <w:r>
              <w:rPr>
                <w:rFonts w:hint="eastAsia" w:ascii="仿宋" w:hAnsi="仿宋" w:eastAsia="仿宋" w:cs="仿宋"/>
                <w:sz w:val="24"/>
                <w:szCs w:val="24"/>
              </w:rPr>
              <w:t>整机最大供电功率：35 W</w:t>
            </w:r>
          </w:p>
          <w:p w14:paraId="683FF1A8">
            <w:pPr>
              <w:pStyle w:val="9"/>
              <w:numPr>
                <w:ilvl w:val="0"/>
                <w:numId w:val="4"/>
              </w:numPr>
              <w:ind w:firstLineChars="0"/>
              <w:rPr>
                <w:rFonts w:hint="eastAsia" w:ascii="仿宋" w:hAnsi="仿宋" w:eastAsia="仿宋" w:cs="仿宋"/>
                <w:sz w:val="24"/>
                <w:szCs w:val="24"/>
              </w:rPr>
            </w:pPr>
            <w:r>
              <w:rPr>
                <w:rFonts w:hint="eastAsia" w:ascii="仿宋" w:hAnsi="仿宋" w:eastAsia="仿宋" w:cs="仿宋"/>
                <w:sz w:val="24"/>
                <w:szCs w:val="24"/>
              </w:rPr>
              <w:t>支持6 KV防浪涌</w:t>
            </w:r>
          </w:p>
          <w:p w14:paraId="5D03A16D">
            <w:pPr>
              <w:pStyle w:val="9"/>
              <w:numPr>
                <w:ilvl w:val="0"/>
                <w:numId w:val="4"/>
              </w:numPr>
              <w:ind w:firstLineChars="0"/>
              <w:rPr>
                <w:rFonts w:hint="eastAsia" w:ascii="仿宋" w:hAnsi="仿宋" w:eastAsia="仿宋" w:cs="仿宋"/>
                <w:sz w:val="24"/>
                <w:szCs w:val="24"/>
              </w:rPr>
            </w:pPr>
            <w:r>
              <w:rPr>
                <w:rFonts w:hint="eastAsia" w:ascii="仿宋" w:hAnsi="仿宋" w:eastAsia="仿宋" w:cs="仿宋"/>
                <w:sz w:val="24"/>
                <w:szCs w:val="24"/>
              </w:rPr>
              <w:t>支持PoE输出功率管理</w:t>
            </w:r>
          </w:p>
          <w:p w14:paraId="76EE30F7">
            <w:pPr>
              <w:pStyle w:val="9"/>
              <w:numPr>
                <w:ilvl w:val="0"/>
                <w:numId w:val="4"/>
              </w:numPr>
              <w:ind w:firstLineChars="0"/>
              <w:rPr>
                <w:rFonts w:hint="eastAsia" w:ascii="仿宋" w:hAnsi="仿宋" w:eastAsia="仿宋" w:cs="仿宋"/>
                <w:sz w:val="24"/>
                <w:szCs w:val="24"/>
              </w:rPr>
            </w:pPr>
            <w:r>
              <w:rPr>
                <w:rFonts w:hint="eastAsia" w:ascii="仿宋" w:hAnsi="仿宋" w:eastAsia="仿宋" w:cs="仿宋"/>
                <w:sz w:val="24"/>
                <w:szCs w:val="24"/>
              </w:rPr>
              <w:t>无风扇设计</w:t>
            </w:r>
          </w:p>
          <w:p w14:paraId="68E3FB9B">
            <w:pPr>
              <w:pStyle w:val="9"/>
              <w:numPr>
                <w:ilvl w:val="0"/>
                <w:numId w:val="4"/>
              </w:numPr>
              <w:ind w:firstLineChars="0"/>
              <w:rPr>
                <w:rFonts w:hint="eastAsia" w:ascii="仿宋" w:hAnsi="仿宋" w:eastAsia="仿宋" w:cs="仿宋"/>
                <w:sz w:val="24"/>
                <w:szCs w:val="24"/>
              </w:rPr>
            </w:pPr>
            <w:r>
              <w:rPr>
                <w:rFonts w:hint="eastAsia" w:ascii="仿宋" w:hAnsi="仿宋" w:eastAsia="仿宋" w:cs="仿宋"/>
                <w:sz w:val="24"/>
                <w:szCs w:val="24"/>
              </w:rPr>
              <w:t>工作温度：0°C~40°C</w:t>
            </w:r>
          </w:p>
        </w:tc>
        <w:tc>
          <w:tcPr>
            <w:tcW w:w="1265" w:type="dxa"/>
            <w:vAlign w:val="center"/>
          </w:tcPr>
          <w:p w14:paraId="00ADFC1D">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19台</w:t>
            </w:r>
          </w:p>
        </w:tc>
      </w:tr>
      <w:tr w14:paraId="2D5F9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7" w:type="dxa"/>
            <w:vAlign w:val="center"/>
          </w:tcPr>
          <w:p w14:paraId="78F2C065">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6</w:t>
            </w:r>
          </w:p>
        </w:tc>
        <w:tc>
          <w:tcPr>
            <w:tcW w:w="1439" w:type="dxa"/>
            <w:vAlign w:val="center"/>
          </w:tcPr>
          <w:p w14:paraId="5F618D04">
            <w:pPr>
              <w:spacing w:before="156" w:beforeLines="50" w:after="156" w:afterLines="50" w:line="220" w:lineRule="atLeast"/>
              <w:jc w:val="left"/>
              <w:rPr>
                <w:rFonts w:hint="eastAsia" w:ascii="仿宋" w:hAnsi="仿宋" w:eastAsia="仿宋" w:cs="仿宋"/>
                <w:sz w:val="24"/>
                <w:szCs w:val="24"/>
              </w:rPr>
            </w:pPr>
            <w:r>
              <w:rPr>
                <w:rFonts w:hint="eastAsia" w:ascii="仿宋" w:hAnsi="仿宋" w:eastAsia="仿宋" w:cs="仿宋"/>
                <w:sz w:val="24"/>
                <w:szCs w:val="24"/>
              </w:rPr>
              <w:t>交换机</w:t>
            </w:r>
          </w:p>
        </w:tc>
        <w:tc>
          <w:tcPr>
            <w:tcW w:w="6221" w:type="dxa"/>
            <w:vAlign w:val="center"/>
          </w:tcPr>
          <w:p w14:paraId="3A65BFD4">
            <w:pPr>
              <w:pStyle w:val="9"/>
              <w:numPr>
                <w:ilvl w:val="0"/>
                <w:numId w:val="5"/>
              </w:numPr>
              <w:ind w:firstLineChars="0"/>
              <w:rPr>
                <w:rFonts w:hint="eastAsia" w:ascii="仿宋" w:hAnsi="仿宋" w:eastAsia="仿宋" w:cs="仿宋"/>
                <w:sz w:val="24"/>
                <w:szCs w:val="24"/>
              </w:rPr>
            </w:pPr>
            <w:r>
              <w:rPr>
                <w:rFonts w:hint="eastAsia" w:ascii="仿宋" w:hAnsi="仿宋" w:eastAsia="仿宋" w:cs="仿宋"/>
                <w:sz w:val="24"/>
                <w:szCs w:val="24"/>
              </w:rPr>
              <w:t>具有8个千兆PoE电口，1个千兆电口，1个千兆光口</w:t>
            </w:r>
          </w:p>
          <w:p w14:paraId="638EB577">
            <w:pPr>
              <w:pStyle w:val="9"/>
              <w:numPr>
                <w:ilvl w:val="0"/>
                <w:numId w:val="5"/>
              </w:numPr>
              <w:ind w:firstLineChars="0"/>
              <w:rPr>
                <w:rFonts w:hint="eastAsia" w:ascii="仿宋" w:hAnsi="仿宋" w:eastAsia="仿宋" w:cs="仿宋"/>
                <w:sz w:val="24"/>
                <w:szCs w:val="24"/>
              </w:rPr>
            </w:pPr>
            <w:r>
              <w:rPr>
                <w:rFonts w:hint="eastAsia" w:ascii="仿宋" w:hAnsi="仿宋" w:eastAsia="仿宋" w:cs="仿宋"/>
                <w:sz w:val="24"/>
                <w:szCs w:val="24"/>
              </w:rPr>
              <w:t>交换容量</w:t>
            </w:r>
            <w:r>
              <w:rPr>
                <w:rFonts w:hint="eastAsia" w:ascii="仿宋" w:hAnsi="仿宋" w:eastAsia="仿宋" w:cs="仿宋"/>
                <w:sz w:val="24"/>
                <w:szCs w:val="24"/>
                <w:lang w:val="en-US" w:eastAsia="zh-CN"/>
              </w:rPr>
              <w:t>不小于</w:t>
            </w:r>
            <w:r>
              <w:rPr>
                <w:rFonts w:hint="eastAsia" w:ascii="仿宋" w:hAnsi="仿宋" w:eastAsia="仿宋" w:cs="仿宋"/>
                <w:sz w:val="24"/>
                <w:szCs w:val="24"/>
              </w:rPr>
              <w:t>20 Gbps</w:t>
            </w:r>
          </w:p>
          <w:p w14:paraId="14F8AA5F">
            <w:pPr>
              <w:pStyle w:val="9"/>
              <w:numPr>
                <w:ilvl w:val="0"/>
                <w:numId w:val="5"/>
              </w:numPr>
              <w:ind w:firstLineChars="0"/>
              <w:rPr>
                <w:rFonts w:hint="eastAsia" w:ascii="仿宋" w:hAnsi="仿宋" w:eastAsia="仿宋" w:cs="仿宋"/>
                <w:sz w:val="24"/>
                <w:szCs w:val="24"/>
              </w:rPr>
            </w:pPr>
            <w:r>
              <w:rPr>
                <w:rFonts w:hint="eastAsia" w:ascii="仿宋" w:hAnsi="仿宋" w:eastAsia="仿宋" w:cs="仿宋"/>
                <w:sz w:val="24"/>
                <w:szCs w:val="24"/>
              </w:rPr>
              <w:t>包转发率</w:t>
            </w:r>
            <w:r>
              <w:rPr>
                <w:rFonts w:hint="eastAsia" w:ascii="仿宋" w:hAnsi="仿宋" w:eastAsia="仿宋" w:cs="仿宋"/>
                <w:sz w:val="24"/>
                <w:szCs w:val="24"/>
                <w:lang w:val="en-US" w:eastAsia="zh-CN"/>
              </w:rPr>
              <w:t>不小于</w:t>
            </w:r>
            <w:r>
              <w:rPr>
                <w:rFonts w:hint="eastAsia" w:ascii="仿宋" w:hAnsi="仿宋" w:eastAsia="仿宋" w:cs="仿宋"/>
                <w:sz w:val="24"/>
                <w:szCs w:val="24"/>
              </w:rPr>
              <w:t>14.88 Mpps</w:t>
            </w:r>
          </w:p>
          <w:p w14:paraId="710220CC">
            <w:pPr>
              <w:pStyle w:val="9"/>
              <w:numPr>
                <w:ilvl w:val="0"/>
                <w:numId w:val="5"/>
              </w:numPr>
              <w:ind w:firstLineChars="0"/>
              <w:rPr>
                <w:rFonts w:hint="eastAsia" w:ascii="仿宋" w:hAnsi="仿宋" w:eastAsia="仿宋" w:cs="仿宋"/>
                <w:sz w:val="24"/>
                <w:szCs w:val="24"/>
              </w:rPr>
            </w:pPr>
            <w:r>
              <w:rPr>
                <w:rFonts w:hint="eastAsia" w:ascii="仿宋" w:hAnsi="仿宋" w:eastAsia="仿宋" w:cs="仿宋"/>
                <w:sz w:val="24"/>
                <w:szCs w:val="24"/>
              </w:rPr>
              <w:t>支持IEEE 802.3at/af</w:t>
            </w:r>
          </w:p>
          <w:p w14:paraId="0FE4272C">
            <w:pPr>
              <w:pStyle w:val="9"/>
              <w:numPr>
                <w:ilvl w:val="0"/>
                <w:numId w:val="5"/>
              </w:numPr>
              <w:ind w:firstLineChars="0"/>
              <w:rPr>
                <w:rFonts w:hint="eastAsia" w:ascii="仿宋" w:hAnsi="仿宋" w:eastAsia="仿宋" w:cs="仿宋"/>
                <w:sz w:val="24"/>
                <w:szCs w:val="24"/>
              </w:rPr>
            </w:pPr>
            <w:r>
              <w:rPr>
                <w:rFonts w:hint="eastAsia" w:ascii="仿宋" w:hAnsi="仿宋" w:eastAsia="仿宋" w:cs="仿宋"/>
                <w:sz w:val="24"/>
                <w:szCs w:val="24"/>
              </w:rPr>
              <w:t>端口最大供电功率：30 W</w:t>
            </w:r>
          </w:p>
          <w:p w14:paraId="0C22A2B8">
            <w:pPr>
              <w:pStyle w:val="9"/>
              <w:numPr>
                <w:ilvl w:val="0"/>
                <w:numId w:val="5"/>
              </w:numPr>
              <w:ind w:firstLineChars="0"/>
              <w:rPr>
                <w:rFonts w:hint="eastAsia" w:ascii="仿宋" w:hAnsi="仿宋" w:eastAsia="仿宋" w:cs="仿宋"/>
                <w:sz w:val="24"/>
                <w:szCs w:val="24"/>
              </w:rPr>
            </w:pPr>
            <w:r>
              <w:rPr>
                <w:rFonts w:hint="eastAsia" w:ascii="仿宋" w:hAnsi="仿宋" w:eastAsia="仿宋" w:cs="仿宋"/>
                <w:sz w:val="24"/>
                <w:szCs w:val="24"/>
              </w:rPr>
              <w:t>整机最大供电功率：60 W</w:t>
            </w:r>
          </w:p>
          <w:p w14:paraId="427CBBC9">
            <w:pPr>
              <w:pStyle w:val="9"/>
              <w:numPr>
                <w:ilvl w:val="0"/>
                <w:numId w:val="5"/>
              </w:numPr>
              <w:ind w:firstLineChars="0"/>
              <w:rPr>
                <w:rFonts w:hint="eastAsia" w:ascii="仿宋" w:hAnsi="仿宋" w:eastAsia="仿宋" w:cs="仿宋"/>
                <w:sz w:val="24"/>
                <w:szCs w:val="24"/>
              </w:rPr>
            </w:pPr>
            <w:r>
              <w:rPr>
                <w:rFonts w:hint="eastAsia" w:ascii="仿宋" w:hAnsi="仿宋" w:eastAsia="仿宋" w:cs="仿宋"/>
                <w:sz w:val="24"/>
                <w:szCs w:val="24"/>
              </w:rPr>
              <w:t>支持6 KV防浪涌</w:t>
            </w:r>
          </w:p>
          <w:p w14:paraId="65AE3567">
            <w:pPr>
              <w:pStyle w:val="9"/>
              <w:numPr>
                <w:ilvl w:val="0"/>
                <w:numId w:val="5"/>
              </w:numPr>
              <w:ind w:firstLineChars="0"/>
              <w:rPr>
                <w:rFonts w:hint="eastAsia" w:ascii="仿宋" w:hAnsi="仿宋" w:eastAsia="仿宋" w:cs="仿宋"/>
                <w:sz w:val="24"/>
                <w:szCs w:val="24"/>
              </w:rPr>
            </w:pPr>
            <w:r>
              <w:rPr>
                <w:rFonts w:hint="eastAsia" w:ascii="仿宋" w:hAnsi="仿宋" w:eastAsia="仿宋" w:cs="仿宋"/>
                <w:sz w:val="24"/>
                <w:szCs w:val="24"/>
              </w:rPr>
              <w:t>支持PoE输出功率管理</w:t>
            </w:r>
          </w:p>
          <w:p w14:paraId="2358283C">
            <w:pPr>
              <w:pStyle w:val="9"/>
              <w:numPr>
                <w:ilvl w:val="0"/>
                <w:numId w:val="5"/>
              </w:numPr>
              <w:ind w:firstLineChars="0"/>
              <w:rPr>
                <w:rFonts w:hint="eastAsia" w:ascii="仿宋" w:hAnsi="仿宋" w:eastAsia="仿宋" w:cs="仿宋"/>
                <w:sz w:val="24"/>
                <w:szCs w:val="24"/>
              </w:rPr>
            </w:pPr>
            <w:r>
              <w:rPr>
                <w:rFonts w:hint="eastAsia" w:ascii="仿宋" w:hAnsi="仿宋" w:eastAsia="仿宋" w:cs="仿宋"/>
                <w:sz w:val="24"/>
                <w:szCs w:val="24"/>
              </w:rPr>
              <w:t>无风扇设计</w:t>
            </w:r>
          </w:p>
          <w:p w14:paraId="1ABB13FB">
            <w:pPr>
              <w:pStyle w:val="9"/>
              <w:numPr>
                <w:ilvl w:val="0"/>
                <w:numId w:val="5"/>
              </w:numPr>
              <w:ind w:firstLineChars="0"/>
              <w:rPr>
                <w:rFonts w:hint="eastAsia" w:ascii="仿宋" w:hAnsi="仿宋" w:eastAsia="仿宋" w:cs="仿宋"/>
                <w:sz w:val="24"/>
                <w:szCs w:val="24"/>
              </w:rPr>
            </w:pPr>
            <w:r>
              <w:rPr>
                <w:rFonts w:hint="eastAsia" w:ascii="仿宋" w:hAnsi="仿宋" w:eastAsia="仿宋" w:cs="仿宋"/>
                <w:sz w:val="24"/>
                <w:szCs w:val="24"/>
              </w:rPr>
              <w:t>工作温度：0°C~40°C</w:t>
            </w:r>
          </w:p>
        </w:tc>
        <w:tc>
          <w:tcPr>
            <w:tcW w:w="1265" w:type="dxa"/>
            <w:vAlign w:val="center"/>
          </w:tcPr>
          <w:p w14:paraId="710B4507">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2台</w:t>
            </w:r>
          </w:p>
        </w:tc>
      </w:tr>
      <w:tr w14:paraId="083A1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7" w:type="dxa"/>
            <w:vAlign w:val="center"/>
          </w:tcPr>
          <w:p w14:paraId="2942A8AF">
            <w:pPr>
              <w:spacing w:before="156" w:beforeLines="50" w:after="156" w:afterLines="50" w:line="220" w:lineRule="atLeast"/>
              <w:jc w:val="center"/>
              <w:rPr>
                <w:rFonts w:hint="eastAsia" w:ascii="仿宋" w:hAnsi="仿宋" w:eastAsia="仿宋" w:cs="仿宋"/>
                <w:snapToGrid w:val="0"/>
                <w:color w:val="000000"/>
                <w:sz w:val="24"/>
                <w:szCs w:val="24"/>
              </w:rPr>
            </w:pPr>
            <w:r>
              <w:rPr>
                <w:rFonts w:hint="eastAsia" w:ascii="仿宋" w:hAnsi="仿宋" w:eastAsia="仿宋" w:cs="仿宋"/>
                <w:sz w:val="24"/>
                <w:szCs w:val="24"/>
              </w:rPr>
              <w:t>7</w:t>
            </w:r>
          </w:p>
        </w:tc>
        <w:tc>
          <w:tcPr>
            <w:tcW w:w="1439" w:type="dxa"/>
            <w:vAlign w:val="center"/>
          </w:tcPr>
          <w:p w14:paraId="455DDEA6">
            <w:pPr>
              <w:spacing w:before="156" w:beforeLines="50" w:after="156" w:afterLines="50" w:line="220" w:lineRule="atLeast"/>
              <w:jc w:val="left"/>
              <w:rPr>
                <w:rFonts w:hint="eastAsia" w:ascii="仿宋" w:hAnsi="仿宋" w:eastAsia="仿宋" w:cs="仿宋"/>
                <w:sz w:val="24"/>
                <w:szCs w:val="24"/>
              </w:rPr>
            </w:pPr>
            <w:r>
              <w:rPr>
                <w:rFonts w:hint="eastAsia" w:ascii="仿宋" w:hAnsi="仿宋" w:eastAsia="仿宋" w:cs="仿宋"/>
                <w:sz w:val="24"/>
                <w:szCs w:val="24"/>
              </w:rPr>
              <w:t>NVR（大厅用）</w:t>
            </w:r>
          </w:p>
        </w:tc>
        <w:tc>
          <w:tcPr>
            <w:tcW w:w="6221" w:type="dxa"/>
            <w:vAlign w:val="center"/>
          </w:tcPr>
          <w:p w14:paraId="52F79102">
            <w:pPr>
              <w:pStyle w:val="9"/>
              <w:numPr>
                <w:ilvl w:val="0"/>
                <w:numId w:val="6"/>
              </w:numPr>
              <w:ind w:firstLineChars="0"/>
              <w:rPr>
                <w:rFonts w:hint="eastAsia" w:ascii="仿宋" w:hAnsi="仿宋" w:eastAsia="仿宋" w:cs="仿宋"/>
                <w:sz w:val="24"/>
                <w:szCs w:val="24"/>
              </w:rPr>
            </w:pPr>
            <w:r>
              <w:rPr>
                <w:rFonts w:hint="eastAsia" w:ascii="仿宋" w:hAnsi="仿宋" w:eastAsia="仿宋" w:cs="仿宋"/>
                <w:sz w:val="24"/>
                <w:szCs w:val="24"/>
              </w:rPr>
              <w:t>设备具有1个VGA接口、1个HDMI接口、1路RCA音频输入接口、1路RCA音频输出接口、2个USB2.0、2个千兆以太网接口、可内置1块SATA接口硬盘</w:t>
            </w:r>
          </w:p>
          <w:p w14:paraId="755E1B25">
            <w:pPr>
              <w:pStyle w:val="9"/>
              <w:numPr>
                <w:ilvl w:val="0"/>
                <w:numId w:val="6"/>
              </w:numPr>
              <w:ind w:firstLineChars="0"/>
              <w:rPr>
                <w:rFonts w:hint="eastAsia" w:ascii="仿宋" w:hAnsi="仿宋" w:eastAsia="仿宋" w:cs="仿宋"/>
                <w:sz w:val="24"/>
                <w:szCs w:val="24"/>
              </w:rPr>
            </w:pPr>
            <w:r>
              <w:rPr>
                <w:rFonts w:hint="eastAsia" w:ascii="仿宋" w:hAnsi="仿宋" w:eastAsia="仿宋" w:cs="仿宋"/>
                <w:sz w:val="24"/>
                <w:szCs w:val="24"/>
              </w:rPr>
              <w:t>多址设定：可将2个网口设置不同网段的IP地址；</w:t>
            </w:r>
          </w:p>
          <w:p w14:paraId="7AA72683">
            <w:pPr>
              <w:pStyle w:val="9"/>
              <w:numPr>
                <w:ilvl w:val="0"/>
                <w:numId w:val="6"/>
              </w:numPr>
              <w:ind w:firstLineChars="0"/>
              <w:rPr>
                <w:rFonts w:hint="eastAsia" w:ascii="仿宋" w:hAnsi="仿宋" w:eastAsia="仿宋" w:cs="仿宋"/>
                <w:sz w:val="24"/>
                <w:szCs w:val="24"/>
              </w:rPr>
            </w:pPr>
            <w:r>
              <w:rPr>
                <w:rFonts w:hint="eastAsia" w:ascii="仿宋" w:hAnsi="仿宋" w:eastAsia="仿宋" w:cs="仿宋"/>
                <w:sz w:val="24"/>
                <w:szCs w:val="24"/>
              </w:rPr>
              <w:t>可接入AI SATA硬盘；</w:t>
            </w:r>
          </w:p>
          <w:p w14:paraId="669BF085">
            <w:pPr>
              <w:pStyle w:val="9"/>
              <w:numPr>
                <w:ilvl w:val="0"/>
                <w:numId w:val="6"/>
              </w:numPr>
              <w:ind w:firstLineChars="0"/>
              <w:rPr>
                <w:rFonts w:hint="eastAsia" w:ascii="仿宋" w:hAnsi="仿宋" w:eastAsia="仿宋" w:cs="仿宋"/>
                <w:sz w:val="24"/>
                <w:szCs w:val="24"/>
              </w:rPr>
            </w:pPr>
            <w:r>
              <w:rPr>
                <w:rFonts w:hint="eastAsia" w:ascii="仿宋" w:hAnsi="仿宋" w:eastAsia="仿宋" w:cs="仿宋"/>
                <w:sz w:val="24"/>
                <w:szCs w:val="24"/>
              </w:rPr>
              <w:t>码流分辨率：4096×2160（25帧/秒）、3840×2160(25帧/秒)、3072×2048(25帧/秒)、2560×2048(25帧/秒)、2048×1536(25帧/秒)、1920×1080(25帧/秒)、1280×720(25帧/秒)、704×576(25帧/秒）</w:t>
            </w:r>
          </w:p>
          <w:p w14:paraId="5D267C69">
            <w:pPr>
              <w:pStyle w:val="9"/>
              <w:numPr>
                <w:ilvl w:val="0"/>
                <w:numId w:val="6"/>
              </w:numPr>
              <w:ind w:firstLineChars="0"/>
              <w:rPr>
                <w:rFonts w:hint="eastAsia" w:ascii="仿宋" w:hAnsi="仿宋" w:eastAsia="仿宋" w:cs="仿宋"/>
                <w:sz w:val="24"/>
                <w:szCs w:val="24"/>
              </w:rPr>
            </w:pPr>
            <w:r>
              <w:rPr>
                <w:rFonts w:hint="eastAsia" w:ascii="仿宋" w:hAnsi="仿宋" w:eastAsia="仿宋" w:cs="仿宋"/>
                <w:sz w:val="24"/>
                <w:szCs w:val="24"/>
              </w:rPr>
              <w:t>可同时显示输出8路H.265、H.264编码、25fps、1920×1080格式的视频图像</w:t>
            </w:r>
          </w:p>
          <w:p w14:paraId="16FF3901">
            <w:pPr>
              <w:pStyle w:val="9"/>
              <w:numPr>
                <w:ilvl w:val="0"/>
                <w:numId w:val="6"/>
              </w:numPr>
              <w:ind w:firstLineChars="0"/>
              <w:rPr>
                <w:rFonts w:hint="eastAsia" w:ascii="仿宋" w:hAnsi="仿宋" w:eastAsia="仿宋" w:cs="仿宋"/>
                <w:sz w:val="24"/>
                <w:szCs w:val="24"/>
              </w:rPr>
            </w:pPr>
            <w:r>
              <w:rPr>
                <w:rFonts w:hint="eastAsia" w:ascii="仿宋" w:hAnsi="仿宋" w:eastAsia="仿宋" w:cs="仿宋"/>
                <w:sz w:val="24"/>
                <w:szCs w:val="24"/>
              </w:rPr>
              <w:t>可通过拖动时间标尺单击回放时间轴对指定时间点的录像进行回放；可通过鼠标滚轴的放大缩小调整时间轴精度，最小1秒，最大1天。</w:t>
            </w:r>
          </w:p>
          <w:p w14:paraId="3118FB0A">
            <w:pPr>
              <w:pStyle w:val="9"/>
              <w:numPr>
                <w:ilvl w:val="0"/>
                <w:numId w:val="6"/>
              </w:numPr>
              <w:ind w:firstLineChars="0"/>
              <w:rPr>
                <w:rFonts w:hint="eastAsia" w:ascii="仿宋" w:hAnsi="仿宋" w:eastAsia="仿宋" w:cs="仿宋"/>
                <w:sz w:val="24"/>
                <w:szCs w:val="24"/>
              </w:rPr>
            </w:pPr>
            <w:r>
              <w:rPr>
                <w:rFonts w:hint="eastAsia" w:ascii="仿宋" w:hAnsi="仿宋" w:eastAsia="仿宋" w:cs="仿宋"/>
                <w:sz w:val="24"/>
                <w:szCs w:val="24"/>
              </w:rPr>
              <w:t>接入带有越界报警、区域入侵、进入区域、离开区域、人员聚集、快速移动、徘徊报警、场景变更报警、虚焦报警功能的网络摄像机，当触发报警时可联动录像、抓拍、报警输出</w:t>
            </w:r>
          </w:p>
          <w:p w14:paraId="7885DF86">
            <w:pPr>
              <w:pStyle w:val="9"/>
              <w:ind w:firstLine="0" w:firstLineChars="0"/>
              <w:rPr>
                <w:rFonts w:hint="eastAsia" w:ascii="仿宋" w:hAnsi="仿宋" w:eastAsia="仿宋" w:cs="仿宋"/>
                <w:sz w:val="24"/>
                <w:szCs w:val="24"/>
              </w:rPr>
            </w:pPr>
            <w:r>
              <w:rPr>
                <w:rFonts w:hint="eastAsia" w:ascii="仿宋" w:hAnsi="仿宋" w:eastAsia="仿宋" w:cs="仿宋"/>
                <w:sz w:val="24"/>
                <w:szCs w:val="24"/>
              </w:rPr>
              <w:t>显示输出分辨率具有1024×768/60Hz、1280×720/60Hz、1280×1024/60Hz、1600×1200/60Hz、1920×1080/60Hz、2560×1440/60Hz，4K 3840×2160/30Hz设置选项</w:t>
            </w:r>
          </w:p>
        </w:tc>
        <w:tc>
          <w:tcPr>
            <w:tcW w:w="1265" w:type="dxa"/>
            <w:vAlign w:val="center"/>
          </w:tcPr>
          <w:p w14:paraId="44A40256">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1台</w:t>
            </w:r>
          </w:p>
        </w:tc>
      </w:tr>
      <w:tr w14:paraId="5E0B1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7" w:type="dxa"/>
            <w:vAlign w:val="center"/>
          </w:tcPr>
          <w:p w14:paraId="00D7566C">
            <w:pPr>
              <w:spacing w:before="156" w:beforeLines="50" w:after="156" w:afterLines="50" w:line="220" w:lineRule="atLeast"/>
              <w:jc w:val="center"/>
              <w:rPr>
                <w:rFonts w:hint="eastAsia" w:ascii="仿宋" w:hAnsi="仿宋" w:eastAsia="仿宋" w:cs="仿宋"/>
                <w:snapToGrid w:val="0"/>
                <w:color w:val="000000"/>
                <w:sz w:val="24"/>
                <w:szCs w:val="24"/>
              </w:rPr>
            </w:pPr>
            <w:r>
              <w:rPr>
                <w:rFonts w:hint="eastAsia" w:ascii="仿宋" w:hAnsi="仿宋" w:eastAsia="仿宋" w:cs="仿宋"/>
                <w:sz w:val="24"/>
                <w:szCs w:val="24"/>
              </w:rPr>
              <w:t>8</w:t>
            </w:r>
          </w:p>
        </w:tc>
        <w:tc>
          <w:tcPr>
            <w:tcW w:w="1439" w:type="dxa"/>
            <w:vAlign w:val="center"/>
          </w:tcPr>
          <w:p w14:paraId="2413B4F3">
            <w:pPr>
              <w:spacing w:before="156" w:beforeLines="50" w:after="156" w:afterLines="50" w:line="220" w:lineRule="atLeast"/>
              <w:jc w:val="left"/>
              <w:rPr>
                <w:rFonts w:hint="eastAsia" w:ascii="仿宋" w:hAnsi="仿宋" w:eastAsia="仿宋" w:cs="仿宋"/>
                <w:sz w:val="24"/>
                <w:szCs w:val="24"/>
              </w:rPr>
            </w:pPr>
            <w:r>
              <w:rPr>
                <w:rFonts w:hint="eastAsia" w:ascii="仿宋" w:hAnsi="仿宋" w:eastAsia="仿宋" w:cs="仿宋"/>
                <w:sz w:val="24"/>
                <w:szCs w:val="24"/>
              </w:rPr>
              <w:t>24寸液晶高清显示器</w:t>
            </w:r>
          </w:p>
        </w:tc>
        <w:tc>
          <w:tcPr>
            <w:tcW w:w="6221" w:type="dxa"/>
          </w:tcPr>
          <w:p w14:paraId="257C3EFF">
            <w:pPr>
              <w:spacing w:before="156" w:beforeLines="50" w:after="156" w:afterLines="50" w:line="220" w:lineRule="atLeast"/>
              <w:rPr>
                <w:rFonts w:hint="eastAsia" w:ascii="仿宋" w:hAnsi="仿宋" w:eastAsia="仿宋" w:cs="仿宋"/>
                <w:sz w:val="24"/>
                <w:szCs w:val="24"/>
              </w:rPr>
            </w:pPr>
            <w:r>
              <w:rPr>
                <w:rFonts w:hint="eastAsia" w:ascii="仿宋" w:hAnsi="仿宋" w:eastAsia="仿宋" w:cs="仿宋"/>
                <w:kern w:val="2"/>
                <w:sz w:val="24"/>
                <w:szCs w:val="24"/>
              </w:rPr>
              <w:t>国产</w:t>
            </w:r>
            <w:r>
              <w:rPr>
                <w:rFonts w:hint="eastAsia" w:ascii="仿宋" w:hAnsi="仿宋" w:eastAsia="仿宋" w:cs="仿宋"/>
                <w:sz w:val="24"/>
                <w:szCs w:val="24"/>
              </w:rPr>
              <w:t>24寸液晶高清显示器（1台大厅用，1台7楼办公室监控查看用）</w:t>
            </w:r>
          </w:p>
        </w:tc>
        <w:tc>
          <w:tcPr>
            <w:tcW w:w="1265" w:type="dxa"/>
            <w:vAlign w:val="center"/>
          </w:tcPr>
          <w:p w14:paraId="73502B28">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2台</w:t>
            </w:r>
          </w:p>
        </w:tc>
      </w:tr>
      <w:tr w14:paraId="05C88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787" w:type="dxa"/>
            <w:vAlign w:val="center"/>
          </w:tcPr>
          <w:p w14:paraId="0CCDDC5D">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9</w:t>
            </w:r>
          </w:p>
        </w:tc>
        <w:tc>
          <w:tcPr>
            <w:tcW w:w="1439" w:type="dxa"/>
            <w:vAlign w:val="center"/>
          </w:tcPr>
          <w:p w14:paraId="72FA5302">
            <w:pPr>
              <w:spacing w:before="156" w:beforeLines="50" w:after="156" w:afterLines="50" w:line="220" w:lineRule="atLeast"/>
              <w:jc w:val="left"/>
              <w:rPr>
                <w:rFonts w:hint="eastAsia" w:ascii="仿宋" w:hAnsi="仿宋" w:eastAsia="仿宋" w:cs="仿宋"/>
                <w:sz w:val="24"/>
                <w:szCs w:val="24"/>
              </w:rPr>
            </w:pPr>
            <w:r>
              <w:rPr>
                <w:rFonts w:hint="eastAsia" w:ascii="仿宋" w:hAnsi="仿宋" w:eastAsia="仿宋" w:cs="仿宋"/>
                <w:sz w:val="24"/>
                <w:szCs w:val="24"/>
              </w:rPr>
              <w:t>电视</w:t>
            </w:r>
          </w:p>
          <w:p w14:paraId="60AD93E6">
            <w:pPr>
              <w:spacing w:before="156" w:beforeLines="50" w:after="156" w:afterLines="50" w:line="220" w:lineRule="atLeast"/>
              <w:jc w:val="left"/>
              <w:rPr>
                <w:rFonts w:hint="eastAsia" w:ascii="仿宋" w:hAnsi="仿宋" w:eastAsia="仿宋" w:cs="仿宋"/>
                <w:sz w:val="24"/>
                <w:szCs w:val="24"/>
              </w:rPr>
            </w:pPr>
            <w:r>
              <w:rPr>
                <w:rFonts w:hint="eastAsia" w:ascii="仿宋" w:hAnsi="仿宋" w:eastAsia="仿宋" w:cs="仿宋"/>
                <w:sz w:val="24"/>
                <w:szCs w:val="24"/>
              </w:rPr>
              <w:t>（消控室用）</w:t>
            </w:r>
          </w:p>
        </w:tc>
        <w:tc>
          <w:tcPr>
            <w:tcW w:w="6221" w:type="dxa"/>
            <w:vAlign w:val="center"/>
          </w:tcPr>
          <w:p w14:paraId="401C19E0">
            <w:pPr>
              <w:pStyle w:val="9"/>
              <w:ind w:firstLine="0" w:firstLineChars="0"/>
              <w:rPr>
                <w:rFonts w:hint="eastAsia" w:ascii="仿宋" w:hAnsi="仿宋" w:eastAsia="仿宋" w:cs="仿宋"/>
                <w:sz w:val="24"/>
                <w:szCs w:val="24"/>
              </w:rPr>
            </w:pPr>
            <w:r>
              <w:rPr>
                <w:rFonts w:hint="eastAsia" w:ascii="仿宋" w:hAnsi="仿宋" w:eastAsia="仿宋" w:cs="仿宋"/>
                <w:sz w:val="24"/>
                <w:szCs w:val="24"/>
              </w:rPr>
              <w:t>75寸液晶电视机</w:t>
            </w:r>
          </w:p>
        </w:tc>
        <w:tc>
          <w:tcPr>
            <w:tcW w:w="1265" w:type="dxa"/>
            <w:vAlign w:val="center"/>
          </w:tcPr>
          <w:p w14:paraId="7894AE3B">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1台</w:t>
            </w:r>
          </w:p>
        </w:tc>
      </w:tr>
      <w:tr w14:paraId="279F4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7" w:type="dxa"/>
            <w:vAlign w:val="center"/>
          </w:tcPr>
          <w:p w14:paraId="74B05173">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10</w:t>
            </w:r>
          </w:p>
        </w:tc>
        <w:tc>
          <w:tcPr>
            <w:tcW w:w="1439" w:type="dxa"/>
            <w:vAlign w:val="center"/>
          </w:tcPr>
          <w:p w14:paraId="4A666E4C">
            <w:pPr>
              <w:spacing w:before="156" w:beforeLines="50" w:after="156" w:afterLines="50" w:line="220" w:lineRule="atLeast"/>
              <w:jc w:val="left"/>
              <w:rPr>
                <w:rFonts w:hint="eastAsia" w:ascii="仿宋" w:hAnsi="仿宋" w:eastAsia="仿宋" w:cs="仿宋"/>
                <w:sz w:val="24"/>
                <w:szCs w:val="24"/>
              </w:rPr>
            </w:pPr>
            <w:r>
              <w:rPr>
                <w:rFonts w:hint="eastAsia" w:ascii="仿宋" w:hAnsi="仿宋" w:eastAsia="仿宋" w:cs="仿宋"/>
                <w:sz w:val="24"/>
                <w:szCs w:val="24"/>
              </w:rPr>
              <w:t>电脑内存（消控室看周界电脑）</w:t>
            </w:r>
          </w:p>
        </w:tc>
        <w:tc>
          <w:tcPr>
            <w:tcW w:w="6221" w:type="dxa"/>
            <w:vAlign w:val="center"/>
          </w:tcPr>
          <w:p w14:paraId="7D549304">
            <w:pPr>
              <w:pStyle w:val="9"/>
              <w:ind w:firstLine="0" w:firstLineChars="0"/>
              <w:rPr>
                <w:rFonts w:hint="eastAsia" w:ascii="仿宋" w:hAnsi="仿宋" w:eastAsia="仿宋" w:cs="仿宋"/>
                <w:sz w:val="24"/>
                <w:szCs w:val="24"/>
              </w:rPr>
            </w:pPr>
            <w:r>
              <w:rPr>
                <w:rFonts w:hint="eastAsia" w:ascii="仿宋" w:hAnsi="仿宋" w:eastAsia="仿宋" w:cs="仿宋"/>
                <w:sz w:val="24"/>
                <w:szCs w:val="24"/>
              </w:rPr>
              <w:t xml:space="preserve"> 8G DDR4 3200</w:t>
            </w:r>
          </w:p>
        </w:tc>
        <w:tc>
          <w:tcPr>
            <w:tcW w:w="1265" w:type="dxa"/>
            <w:vAlign w:val="center"/>
          </w:tcPr>
          <w:p w14:paraId="330C7CA6">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1条</w:t>
            </w:r>
          </w:p>
        </w:tc>
      </w:tr>
      <w:tr w14:paraId="70D84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9712" w:type="dxa"/>
            <w:gridSpan w:val="4"/>
            <w:vAlign w:val="center"/>
          </w:tcPr>
          <w:p w14:paraId="0298EFD9">
            <w:pPr>
              <w:spacing w:before="156" w:beforeLines="50" w:after="156" w:afterLines="50" w:line="220" w:lineRule="atLeast"/>
              <w:rPr>
                <w:rFonts w:hint="eastAsia" w:ascii="仿宋" w:hAnsi="仿宋" w:eastAsia="仿宋" w:cs="仿宋"/>
                <w:sz w:val="24"/>
                <w:szCs w:val="24"/>
              </w:rPr>
            </w:pPr>
            <w:r>
              <w:rPr>
                <w:rFonts w:hint="eastAsia" w:ascii="仿宋" w:hAnsi="仿宋" w:eastAsia="仿宋" w:cs="仿宋"/>
                <w:b/>
                <w:bCs/>
                <w:sz w:val="24"/>
                <w:szCs w:val="24"/>
              </w:rPr>
              <w:t>周界</w:t>
            </w:r>
          </w:p>
        </w:tc>
      </w:tr>
      <w:tr w14:paraId="06874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7" w:type="dxa"/>
            <w:vAlign w:val="center"/>
          </w:tcPr>
          <w:p w14:paraId="7C673136">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1</w:t>
            </w:r>
          </w:p>
        </w:tc>
        <w:tc>
          <w:tcPr>
            <w:tcW w:w="1439" w:type="dxa"/>
            <w:vAlign w:val="center"/>
          </w:tcPr>
          <w:p w14:paraId="775CE4DA">
            <w:pPr>
              <w:spacing w:before="156" w:beforeLines="50" w:after="156" w:afterLines="50" w:line="220" w:lineRule="atLeast"/>
              <w:rPr>
                <w:rFonts w:hint="eastAsia" w:ascii="仿宋" w:hAnsi="仿宋" w:eastAsia="仿宋" w:cs="仿宋"/>
                <w:sz w:val="24"/>
                <w:szCs w:val="24"/>
              </w:rPr>
            </w:pPr>
            <w:r>
              <w:rPr>
                <w:rFonts w:hint="eastAsia" w:ascii="仿宋" w:hAnsi="仿宋" w:eastAsia="仿宋" w:cs="仿宋"/>
                <w:sz w:val="24"/>
                <w:szCs w:val="24"/>
              </w:rPr>
              <w:t>周界高清摄像机</w:t>
            </w:r>
          </w:p>
        </w:tc>
        <w:tc>
          <w:tcPr>
            <w:tcW w:w="6221" w:type="dxa"/>
            <w:vAlign w:val="center"/>
          </w:tcPr>
          <w:p w14:paraId="28717F9A">
            <w:pPr>
              <w:pStyle w:val="9"/>
              <w:numPr>
                <w:ilvl w:val="0"/>
                <w:numId w:val="7"/>
              </w:numPr>
              <w:ind w:firstLineChars="0"/>
              <w:rPr>
                <w:rFonts w:hint="eastAsia" w:ascii="仿宋" w:hAnsi="仿宋" w:eastAsia="仿宋" w:cs="仿宋"/>
                <w:sz w:val="24"/>
                <w:szCs w:val="24"/>
              </w:rPr>
            </w:pPr>
            <w:r>
              <w:rPr>
                <w:rFonts w:hint="eastAsia" w:ascii="仿宋" w:hAnsi="仿宋" w:eastAsia="仿宋" w:cs="仿宋"/>
                <w:sz w:val="24"/>
                <w:szCs w:val="24"/>
              </w:rPr>
              <w:t>内置1/1.8英寸传感器；内置1颗集CPU、GPU、NPU于一体的芯片；内置1个麦克风，1个扬声器</w:t>
            </w:r>
          </w:p>
          <w:p w14:paraId="259B6EAA">
            <w:pPr>
              <w:pStyle w:val="9"/>
              <w:numPr>
                <w:ilvl w:val="0"/>
                <w:numId w:val="7"/>
              </w:numPr>
              <w:ind w:firstLineChars="0"/>
              <w:rPr>
                <w:rFonts w:hint="eastAsia" w:ascii="仿宋" w:hAnsi="仿宋" w:eastAsia="仿宋" w:cs="仿宋"/>
                <w:sz w:val="24"/>
                <w:szCs w:val="24"/>
              </w:rPr>
            </w:pPr>
            <w:r>
              <w:rPr>
                <w:rFonts w:hint="eastAsia" w:ascii="仿宋" w:hAnsi="仿宋" w:eastAsia="仿宋" w:cs="仿宋"/>
                <w:sz w:val="24"/>
                <w:szCs w:val="24"/>
              </w:rPr>
              <w:t>支持输出图像分辨率不低于3200x1800</w:t>
            </w:r>
          </w:p>
          <w:p w14:paraId="2CCD1391">
            <w:pPr>
              <w:pStyle w:val="9"/>
              <w:numPr>
                <w:ilvl w:val="0"/>
                <w:numId w:val="7"/>
              </w:numPr>
              <w:ind w:firstLineChars="0"/>
              <w:rPr>
                <w:rFonts w:hint="eastAsia" w:ascii="仿宋" w:hAnsi="仿宋" w:eastAsia="仿宋" w:cs="仿宋"/>
                <w:sz w:val="24"/>
                <w:szCs w:val="24"/>
              </w:rPr>
            </w:pPr>
            <w:r>
              <w:rPr>
                <w:rFonts w:hint="eastAsia" w:ascii="仿宋" w:hAnsi="仿宋" w:eastAsia="仿宋" w:cs="仿宋"/>
                <w:sz w:val="24"/>
                <w:szCs w:val="24"/>
              </w:rPr>
              <w:t>最低照度彩色0.0005lx</w:t>
            </w:r>
          </w:p>
          <w:p w14:paraId="24F9874C">
            <w:pPr>
              <w:pStyle w:val="9"/>
              <w:numPr>
                <w:ilvl w:val="0"/>
                <w:numId w:val="7"/>
              </w:numPr>
              <w:ind w:firstLineChars="0"/>
              <w:rPr>
                <w:rFonts w:hint="eastAsia" w:ascii="仿宋" w:hAnsi="仿宋" w:eastAsia="仿宋" w:cs="仿宋"/>
                <w:sz w:val="24"/>
                <w:szCs w:val="24"/>
              </w:rPr>
            </w:pPr>
            <w:r>
              <w:rPr>
                <w:rFonts w:hint="eastAsia" w:ascii="仿宋" w:hAnsi="仿宋" w:eastAsia="仿宋" w:cs="仿宋"/>
                <w:sz w:val="24"/>
                <w:szCs w:val="24"/>
              </w:rPr>
              <w:t>补光灯灯杯采用双层透镜结构，外表平面为柔光层，采用复眼式微透镜阵列，具有六边形阵列纹路;下层束光层为鳞甲TIR透镜，内壁具有鳞甲阵列纹路</w:t>
            </w:r>
          </w:p>
          <w:p w14:paraId="4EDAA584">
            <w:pPr>
              <w:pStyle w:val="9"/>
              <w:numPr>
                <w:ilvl w:val="0"/>
                <w:numId w:val="7"/>
              </w:numPr>
              <w:ind w:firstLineChars="0"/>
              <w:rPr>
                <w:rFonts w:hint="eastAsia" w:ascii="仿宋" w:hAnsi="仿宋" w:eastAsia="仿宋" w:cs="仿宋"/>
                <w:sz w:val="24"/>
                <w:szCs w:val="24"/>
              </w:rPr>
            </w:pPr>
            <w:r>
              <w:rPr>
                <w:rFonts w:hint="eastAsia" w:ascii="仿宋" w:hAnsi="仿宋" w:eastAsia="仿宋" w:cs="仿宋"/>
                <w:sz w:val="24"/>
                <w:szCs w:val="24"/>
              </w:rPr>
              <w:t>补光灯开启后，灯光应为椭圆形形状，且补光灯均匀无波纹状、圆环状、麻点状、条纹状和不规则亮斑</w:t>
            </w:r>
          </w:p>
          <w:p w14:paraId="128C92B1">
            <w:pPr>
              <w:pStyle w:val="9"/>
              <w:numPr>
                <w:ilvl w:val="0"/>
                <w:numId w:val="7"/>
              </w:numPr>
              <w:ind w:firstLineChars="0"/>
              <w:rPr>
                <w:rFonts w:hint="eastAsia" w:ascii="仿宋" w:hAnsi="仿宋" w:eastAsia="仿宋" w:cs="仿宋"/>
                <w:sz w:val="24"/>
                <w:szCs w:val="24"/>
              </w:rPr>
            </w:pPr>
            <w:r>
              <w:rPr>
                <w:rFonts w:hint="eastAsia" w:ascii="仿宋" w:hAnsi="仿宋" w:eastAsia="仿宋" w:cs="仿宋"/>
                <w:sz w:val="24"/>
                <w:szCs w:val="24"/>
              </w:rPr>
              <w:t>支持柔光灯补光，照射距离最远可达30 m</w:t>
            </w:r>
          </w:p>
          <w:p w14:paraId="76237F87">
            <w:pPr>
              <w:pStyle w:val="9"/>
              <w:numPr>
                <w:ilvl w:val="0"/>
                <w:numId w:val="7"/>
              </w:numPr>
              <w:ind w:firstLineChars="0"/>
              <w:rPr>
                <w:rFonts w:hint="eastAsia" w:ascii="仿宋" w:hAnsi="仿宋" w:eastAsia="仿宋" w:cs="仿宋"/>
                <w:sz w:val="24"/>
                <w:szCs w:val="24"/>
              </w:rPr>
            </w:pPr>
            <w:r>
              <w:rPr>
                <w:rFonts w:hint="eastAsia" w:ascii="仿宋" w:hAnsi="仿宋" w:eastAsia="仿宋" w:cs="仿宋"/>
                <w:sz w:val="24"/>
                <w:szCs w:val="24"/>
              </w:rPr>
              <w:t>具有日夜场景自适应功能，在白天和夜晚环境下，样机均可输出彩色图像，在夜晚自动开启补光灯条件下，夜晚图像清晰度应不低于白天图像清晰度的95%</w:t>
            </w:r>
          </w:p>
          <w:p w14:paraId="1B89183F">
            <w:pPr>
              <w:pStyle w:val="9"/>
              <w:numPr>
                <w:ilvl w:val="0"/>
                <w:numId w:val="7"/>
              </w:numPr>
              <w:ind w:firstLineChars="0"/>
              <w:rPr>
                <w:rFonts w:hint="eastAsia" w:ascii="仿宋" w:hAnsi="仿宋" w:eastAsia="仿宋" w:cs="仿宋"/>
                <w:sz w:val="24"/>
                <w:szCs w:val="24"/>
              </w:rPr>
            </w:pPr>
            <w:r>
              <w:rPr>
                <w:rFonts w:hint="eastAsia" w:ascii="仿宋" w:hAnsi="仿宋" w:eastAsia="仿宋" w:cs="仿宋"/>
                <w:sz w:val="24"/>
                <w:szCs w:val="24"/>
              </w:rPr>
              <w:t>支持开启、关闭智能文搜功能，功能开启后，样机可上传目标场景图片及目标信息，目标信息包括出现的时间、目标类别（人、其他）、在视场中的位置</w:t>
            </w:r>
          </w:p>
          <w:p w14:paraId="4EE981AC">
            <w:pPr>
              <w:pStyle w:val="9"/>
              <w:numPr>
                <w:ilvl w:val="0"/>
                <w:numId w:val="7"/>
              </w:numPr>
              <w:ind w:firstLineChars="0"/>
              <w:rPr>
                <w:rFonts w:hint="eastAsia" w:ascii="仿宋" w:hAnsi="仿宋" w:eastAsia="仿宋" w:cs="仿宋"/>
                <w:sz w:val="24"/>
                <w:szCs w:val="24"/>
              </w:rPr>
            </w:pPr>
            <w:r>
              <w:rPr>
                <w:rFonts w:hint="eastAsia" w:ascii="仿宋" w:hAnsi="仿宋" w:eastAsia="仿宋" w:cs="仿宋"/>
                <w:sz w:val="24"/>
                <w:szCs w:val="24"/>
              </w:rPr>
              <w:t>支持DC12V和POE供电</w:t>
            </w:r>
          </w:p>
        </w:tc>
        <w:tc>
          <w:tcPr>
            <w:tcW w:w="1265" w:type="dxa"/>
            <w:vAlign w:val="center"/>
          </w:tcPr>
          <w:p w14:paraId="16A8CAC1">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5台</w:t>
            </w:r>
          </w:p>
        </w:tc>
      </w:tr>
      <w:tr w14:paraId="3D5C1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7" w:type="dxa"/>
            <w:vAlign w:val="center"/>
          </w:tcPr>
          <w:p w14:paraId="6C41F1C6">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kern w:val="2"/>
                <w:sz w:val="24"/>
                <w:szCs w:val="24"/>
              </w:rPr>
              <w:t>2</w:t>
            </w:r>
          </w:p>
        </w:tc>
        <w:tc>
          <w:tcPr>
            <w:tcW w:w="1439" w:type="dxa"/>
            <w:vAlign w:val="center"/>
          </w:tcPr>
          <w:p w14:paraId="45E89BAC">
            <w:pPr>
              <w:spacing w:before="156" w:beforeLines="50" w:after="156" w:afterLines="50" w:line="220" w:lineRule="atLeast"/>
              <w:rPr>
                <w:rFonts w:hint="eastAsia" w:ascii="仿宋" w:hAnsi="仿宋" w:eastAsia="仿宋" w:cs="仿宋"/>
                <w:sz w:val="24"/>
                <w:szCs w:val="24"/>
              </w:rPr>
            </w:pPr>
            <w:r>
              <w:rPr>
                <w:rFonts w:hint="eastAsia" w:ascii="仿宋" w:hAnsi="仿宋" w:eastAsia="仿宋" w:cs="仿宋"/>
                <w:sz w:val="24"/>
                <w:szCs w:val="24"/>
              </w:rPr>
              <w:t>监控枪机高清网络</w:t>
            </w:r>
          </w:p>
        </w:tc>
        <w:tc>
          <w:tcPr>
            <w:tcW w:w="6221" w:type="dxa"/>
            <w:vAlign w:val="center"/>
          </w:tcPr>
          <w:p w14:paraId="60658D59">
            <w:pPr>
              <w:pStyle w:val="9"/>
              <w:numPr>
                <w:ilvl w:val="0"/>
                <w:numId w:val="8"/>
              </w:numPr>
              <w:ind w:firstLineChars="0"/>
              <w:rPr>
                <w:rFonts w:hint="eastAsia" w:ascii="仿宋" w:hAnsi="仿宋" w:eastAsia="仿宋" w:cs="仿宋"/>
                <w:sz w:val="24"/>
                <w:szCs w:val="24"/>
              </w:rPr>
            </w:pPr>
            <w:r>
              <w:rPr>
                <w:rFonts w:hint="eastAsia" w:ascii="仿宋" w:hAnsi="仿宋" w:eastAsia="仿宋" w:cs="仿宋"/>
                <w:sz w:val="24"/>
                <w:szCs w:val="24"/>
              </w:rPr>
              <w:t>内置靶面尺寸为1/1.8英寸的CMOS图像传感器；光圈≥F1.0；内置1颗CPU、GPU、NPU于一体的芯片；内置麦克风和喇叭</w:t>
            </w:r>
          </w:p>
          <w:p w14:paraId="3D06D715">
            <w:pPr>
              <w:pStyle w:val="9"/>
              <w:numPr>
                <w:ilvl w:val="0"/>
                <w:numId w:val="8"/>
              </w:numPr>
              <w:ind w:firstLineChars="0"/>
              <w:rPr>
                <w:rFonts w:hint="eastAsia" w:ascii="仿宋" w:hAnsi="仿宋" w:eastAsia="仿宋" w:cs="仿宋"/>
                <w:sz w:val="24"/>
                <w:szCs w:val="24"/>
              </w:rPr>
            </w:pPr>
            <w:r>
              <w:rPr>
                <w:rFonts w:hint="eastAsia" w:ascii="仿宋" w:hAnsi="仿宋" w:eastAsia="仿宋" w:cs="仿宋"/>
                <w:sz w:val="24"/>
                <w:szCs w:val="24"/>
              </w:rPr>
              <w:t>支持输出分辨率不小于2560x1440</w:t>
            </w:r>
          </w:p>
          <w:p w14:paraId="345A2C20">
            <w:pPr>
              <w:pStyle w:val="9"/>
              <w:numPr>
                <w:ilvl w:val="0"/>
                <w:numId w:val="8"/>
              </w:numPr>
              <w:ind w:firstLineChars="0"/>
              <w:rPr>
                <w:rFonts w:hint="eastAsia" w:ascii="仿宋" w:hAnsi="仿宋" w:eastAsia="仿宋" w:cs="仿宋"/>
                <w:sz w:val="24"/>
                <w:szCs w:val="24"/>
              </w:rPr>
            </w:pPr>
            <w:r>
              <w:rPr>
                <w:rFonts w:hint="eastAsia" w:ascii="仿宋" w:hAnsi="仿宋" w:eastAsia="仿宋" w:cs="仿宋"/>
                <w:sz w:val="24"/>
                <w:szCs w:val="24"/>
              </w:rPr>
              <w:t>最低照度：彩色：0.0005 Lux</w:t>
            </w:r>
          </w:p>
          <w:p w14:paraId="1BB417B2">
            <w:pPr>
              <w:pStyle w:val="9"/>
              <w:numPr>
                <w:ilvl w:val="0"/>
                <w:numId w:val="8"/>
              </w:numPr>
              <w:ind w:firstLineChars="0"/>
              <w:rPr>
                <w:rFonts w:hint="eastAsia" w:ascii="仿宋" w:hAnsi="仿宋" w:eastAsia="仿宋" w:cs="仿宋"/>
                <w:sz w:val="24"/>
                <w:szCs w:val="24"/>
              </w:rPr>
            </w:pPr>
            <w:r>
              <w:rPr>
                <w:rFonts w:hint="eastAsia" w:ascii="仿宋" w:hAnsi="仿宋" w:eastAsia="仿宋" w:cs="仿宋"/>
                <w:sz w:val="24"/>
                <w:szCs w:val="24"/>
              </w:rPr>
              <w:t>补光灯灯杯采用双层透镜结构，外表平面为柔光层，采用复眼式微透镜阵列，具有六边形阵列纹路;下层束光层为鳞甲TIR透镜，内壁具有鳞甲阵列纹路</w:t>
            </w:r>
          </w:p>
          <w:p w14:paraId="156BD33D">
            <w:pPr>
              <w:pStyle w:val="9"/>
              <w:numPr>
                <w:ilvl w:val="0"/>
                <w:numId w:val="8"/>
              </w:numPr>
              <w:ind w:firstLineChars="0"/>
              <w:rPr>
                <w:rFonts w:hint="eastAsia" w:ascii="仿宋" w:hAnsi="仿宋" w:eastAsia="仿宋" w:cs="仿宋"/>
                <w:sz w:val="24"/>
                <w:szCs w:val="24"/>
              </w:rPr>
            </w:pPr>
            <w:r>
              <w:rPr>
                <w:rFonts w:hint="eastAsia" w:ascii="仿宋" w:hAnsi="仿宋" w:eastAsia="仿宋" w:cs="仿宋"/>
                <w:sz w:val="24"/>
                <w:szCs w:val="24"/>
              </w:rPr>
              <w:t>补光灯开启后，灯光应为椭圆形形状，且补光灯均匀无波纹状、圆环状、麻点状、条纹状和不规则亮斑</w:t>
            </w:r>
          </w:p>
          <w:p w14:paraId="09FA1815">
            <w:pPr>
              <w:pStyle w:val="9"/>
              <w:numPr>
                <w:ilvl w:val="0"/>
                <w:numId w:val="8"/>
              </w:numPr>
              <w:ind w:firstLineChars="0"/>
              <w:rPr>
                <w:rFonts w:hint="eastAsia" w:ascii="仿宋" w:hAnsi="仿宋" w:eastAsia="仿宋" w:cs="仿宋"/>
                <w:sz w:val="24"/>
                <w:szCs w:val="24"/>
              </w:rPr>
            </w:pPr>
            <w:r>
              <w:rPr>
                <w:rFonts w:hint="eastAsia" w:ascii="仿宋" w:hAnsi="仿宋" w:eastAsia="仿宋" w:cs="仿宋"/>
                <w:sz w:val="24"/>
                <w:szCs w:val="24"/>
              </w:rPr>
              <w:t>支持柔光灯补光，照射距离最远可达30 m</w:t>
            </w:r>
          </w:p>
          <w:p w14:paraId="1E5F2721">
            <w:pPr>
              <w:pStyle w:val="9"/>
              <w:numPr>
                <w:ilvl w:val="0"/>
                <w:numId w:val="8"/>
              </w:numPr>
              <w:ind w:firstLineChars="0"/>
              <w:rPr>
                <w:rFonts w:hint="eastAsia" w:ascii="仿宋" w:hAnsi="仿宋" w:eastAsia="仿宋" w:cs="仿宋"/>
                <w:sz w:val="24"/>
                <w:szCs w:val="24"/>
              </w:rPr>
            </w:pPr>
            <w:r>
              <w:rPr>
                <w:rFonts w:hint="eastAsia" w:ascii="仿宋" w:hAnsi="仿宋" w:eastAsia="仿宋" w:cs="仿宋"/>
                <w:sz w:val="24"/>
                <w:szCs w:val="24"/>
              </w:rPr>
              <w:t>具有日夜场景自适应功能，在白天和夜晚环境下，样机均可输出彩色图像，在夜晚自动开启补光灯条件下，夜晚图像清晰度应不低于白天图像清晰度的95%</w:t>
            </w:r>
          </w:p>
          <w:p w14:paraId="713F38C2">
            <w:pPr>
              <w:pStyle w:val="9"/>
              <w:numPr>
                <w:ilvl w:val="0"/>
                <w:numId w:val="8"/>
              </w:numPr>
              <w:ind w:firstLineChars="0"/>
              <w:rPr>
                <w:rFonts w:hint="eastAsia" w:ascii="仿宋" w:hAnsi="仿宋" w:eastAsia="仿宋" w:cs="仿宋"/>
                <w:sz w:val="24"/>
                <w:szCs w:val="24"/>
              </w:rPr>
            </w:pPr>
            <w:r>
              <w:rPr>
                <w:rFonts w:hint="eastAsia" w:ascii="仿宋" w:hAnsi="仿宋" w:eastAsia="仿宋" w:cs="仿宋"/>
                <w:sz w:val="24"/>
                <w:szCs w:val="24"/>
              </w:rPr>
              <w:t>具有AI-ISP图像质量提升功能，在低照度环境下，可自动调节预览场景视频画面中人脸、人体等目标及预览场景视频画面的区域曝光、亮度、色彩饱和度、对比度、锐度等</w:t>
            </w:r>
          </w:p>
          <w:p w14:paraId="2B568FF4">
            <w:pPr>
              <w:pStyle w:val="9"/>
              <w:numPr>
                <w:ilvl w:val="0"/>
                <w:numId w:val="8"/>
              </w:numPr>
              <w:ind w:firstLineChars="0"/>
              <w:rPr>
                <w:rFonts w:hint="eastAsia" w:ascii="仿宋" w:hAnsi="仿宋" w:eastAsia="仿宋" w:cs="仿宋"/>
                <w:sz w:val="24"/>
                <w:szCs w:val="24"/>
              </w:rPr>
            </w:pPr>
            <w:r>
              <w:rPr>
                <w:rFonts w:hint="eastAsia" w:ascii="仿宋" w:hAnsi="仿宋" w:eastAsia="仿宋" w:cs="仿宋"/>
                <w:sz w:val="24"/>
                <w:szCs w:val="24"/>
              </w:rPr>
              <w:t>可通过IE浏览器设置码流套餐为画质优先、均衡模式、存储优先及自定义4种类型</w:t>
            </w:r>
          </w:p>
          <w:p w14:paraId="44160E82">
            <w:pPr>
              <w:pStyle w:val="9"/>
              <w:numPr>
                <w:ilvl w:val="0"/>
                <w:numId w:val="8"/>
              </w:numPr>
              <w:ind w:firstLineChars="0"/>
              <w:rPr>
                <w:rFonts w:hint="eastAsia" w:ascii="仿宋" w:hAnsi="仿宋" w:eastAsia="仿宋" w:cs="仿宋"/>
                <w:sz w:val="24"/>
                <w:szCs w:val="24"/>
              </w:rPr>
            </w:pPr>
            <w:r>
              <w:rPr>
                <w:rFonts w:hint="eastAsia" w:ascii="仿宋" w:hAnsi="仿宋" w:eastAsia="仿宋" w:cs="仿宋"/>
                <w:sz w:val="24"/>
                <w:szCs w:val="24"/>
              </w:rPr>
              <w:t>支持对H.264、H.265编码格式的视频进行AI编码。开启AI编码功能后，视频编码格式、分辨率、帧率保持不变</w:t>
            </w:r>
          </w:p>
          <w:p w14:paraId="23AAF809">
            <w:pPr>
              <w:pStyle w:val="9"/>
              <w:numPr>
                <w:ilvl w:val="0"/>
                <w:numId w:val="8"/>
              </w:numPr>
              <w:ind w:firstLineChars="0"/>
              <w:rPr>
                <w:rFonts w:hint="eastAsia" w:ascii="仿宋" w:hAnsi="仿宋" w:eastAsia="仿宋" w:cs="仿宋"/>
                <w:sz w:val="24"/>
                <w:szCs w:val="24"/>
              </w:rPr>
            </w:pPr>
            <w:r>
              <w:rPr>
                <w:rFonts w:hint="eastAsia" w:ascii="仿宋" w:hAnsi="仿宋" w:eastAsia="仿宋" w:cs="仿宋"/>
                <w:sz w:val="24"/>
                <w:szCs w:val="24"/>
              </w:rPr>
              <w:t>支持流量管理功能，可设置日平均码率和最大码率上限。功能开启后，可控制平均网传流量和统计日流量余额；无历史结余流量时，实时网传码率应不超过日平均码率，存在历史结余流量时，历史结余流量可按需动态分配给当前场景使用</w:t>
            </w:r>
          </w:p>
          <w:p w14:paraId="6439AD63">
            <w:pPr>
              <w:pStyle w:val="9"/>
              <w:numPr>
                <w:ilvl w:val="0"/>
                <w:numId w:val="8"/>
              </w:numPr>
              <w:ind w:firstLineChars="0"/>
              <w:rPr>
                <w:rFonts w:hint="eastAsia" w:ascii="仿宋" w:hAnsi="仿宋" w:eastAsia="仿宋" w:cs="仿宋"/>
                <w:sz w:val="24"/>
                <w:szCs w:val="24"/>
              </w:rPr>
            </w:pPr>
            <w:r>
              <w:rPr>
                <w:rFonts w:hint="eastAsia" w:ascii="仿宋" w:hAnsi="仿宋" w:eastAsia="仿宋" w:cs="仿宋"/>
                <w:sz w:val="24"/>
                <w:szCs w:val="24"/>
              </w:rPr>
              <w:t>支持开启、关闭智能文搜功能，功能开启后，样机可上传目标场景图片及目标信息，目标信息包括出现的时间、目标类别（人、其他）、在视场中的位置</w:t>
            </w:r>
          </w:p>
          <w:p w14:paraId="505F828B">
            <w:pPr>
              <w:rPr>
                <w:rFonts w:hint="eastAsia" w:ascii="仿宋" w:hAnsi="仿宋" w:eastAsia="仿宋" w:cs="仿宋"/>
                <w:sz w:val="24"/>
                <w:szCs w:val="24"/>
              </w:rPr>
            </w:pPr>
            <w:r>
              <w:rPr>
                <w:rFonts w:hint="eastAsia" w:ascii="仿宋" w:hAnsi="仿宋" w:eastAsia="仿宋" w:cs="仿宋"/>
                <w:sz w:val="24"/>
                <w:szCs w:val="24"/>
              </w:rPr>
              <w:t>支持DC12V和POE供电</w:t>
            </w:r>
          </w:p>
        </w:tc>
        <w:tc>
          <w:tcPr>
            <w:tcW w:w="1265" w:type="dxa"/>
            <w:vAlign w:val="center"/>
          </w:tcPr>
          <w:p w14:paraId="1C7E612C">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4台</w:t>
            </w:r>
          </w:p>
        </w:tc>
      </w:tr>
      <w:tr w14:paraId="038AA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7" w:type="dxa"/>
            <w:vAlign w:val="center"/>
          </w:tcPr>
          <w:p w14:paraId="2D397C35">
            <w:pPr>
              <w:spacing w:before="156" w:beforeLines="50" w:after="156" w:afterLines="50" w:line="220" w:lineRule="atLeast"/>
              <w:jc w:val="center"/>
              <w:rPr>
                <w:rFonts w:hint="eastAsia" w:ascii="仿宋" w:hAnsi="仿宋" w:eastAsia="仿宋" w:cs="仿宋"/>
                <w:kern w:val="2"/>
                <w:sz w:val="24"/>
                <w:szCs w:val="24"/>
              </w:rPr>
            </w:pPr>
            <w:r>
              <w:rPr>
                <w:rFonts w:hint="eastAsia" w:ascii="仿宋" w:hAnsi="仿宋" w:eastAsia="仿宋" w:cs="仿宋"/>
                <w:kern w:val="2"/>
                <w:sz w:val="24"/>
                <w:szCs w:val="24"/>
              </w:rPr>
              <w:t>3</w:t>
            </w:r>
          </w:p>
        </w:tc>
        <w:tc>
          <w:tcPr>
            <w:tcW w:w="1439" w:type="dxa"/>
            <w:vAlign w:val="center"/>
          </w:tcPr>
          <w:p w14:paraId="45BACB1C">
            <w:pPr>
              <w:rPr>
                <w:rFonts w:hint="eastAsia" w:ascii="仿宋" w:hAnsi="仿宋" w:eastAsia="仿宋" w:cs="仿宋"/>
                <w:snapToGrid w:val="0"/>
                <w:color w:val="000000"/>
                <w:sz w:val="24"/>
                <w:szCs w:val="24"/>
              </w:rPr>
            </w:pPr>
            <w:r>
              <w:rPr>
                <w:rFonts w:hint="eastAsia" w:ascii="仿宋" w:hAnsi="仿宋" w:eastAsia="仿宋" w:cs="仿宋"/>
                <w:sz w:val="24"/>
                <w:szCs w:val="24"/>
              </w:rPr>
              <w:t>监控半球高清网络</w:t>
            </w:r>
          </w:p>
        </w:tc>
        <w:tc>
          <w:tcPr>
            <w:tcW w:w="6221" w:type="dxa"/>
            <w:vAlign w:val="center"/>
          </w:tcPr>
          <w:p w14:paraId="7F963CCC">
            <w:pPr>
              <w:pStyle w:val="9"/>
              <w:numPr>
                <w:ilvl w:val="0"/>
                <w:numId w:val="9"/>
              </w:numPr>
              <w:ind w:firstLineChars="0"/>
              <w:rPr>
                <w:rFonts w:hint="eastAsia" w:ascii="仿宋" w:hAnsi="仿宋" w:eastAsia="仿宋" w:cs="仿宋"/>
                <w:sz w:val="24"/>
                <w:szCs w:val="24"/>
              </w:rPr>
            </w:pPr>
            <w:r>
              <w:rPr>
                <w:rFonts w:hint="eastAsia" w:ascii="仿宋" w:hAnsi="仿宋" w:eastAsia="仿宋" w:cs="仿宋"/>
                <w:sz w:val="24"/>
                <w:szCs w:val="24"/>
              </w:rPr>
              <w:t>内置靶面尺寸为1/1.8英寸的CMOS图像传感器；光圈≥F1.0；内置1颗CPU、GPU、NPU于一体的芯片；内置麦克风和喇叭</w:t>
            </w:r>
          </w:p>
          <w:p w14:paraId="718D59F0">
            <w:pPr>
              <w:pStyle w:val="9"/>
              <w:numPr>
                <w:ilvl w:val="0"/>
                <w:numId w:val="9"/>
              </w:numPr>
              <w:ind w:firstLineChars="0"/>
              <w:rPr>
                <w:rFonts w:hint="eastAsia" w:ascii="仿宋" w:hAnsi="仿宋" w:eastAsia="仿宋" w:cs="仿宋"/>
                <w:sz w:val="24"/>
                <w:szCs w:val="24"/>
              </w:rPr>
            </w:pPr>
            <w:r>
              <w:rPr>
                <w:rFonts w:hint="eastAsia" w:ascii="仿宋" w:hAnsi="仿宋" w:eastAsia="仿宋" w:cs="仿宋"/>
                <w:sz w:val="24"/>
                <w:szCs w:val="24"/>
              </w:rPr>
              <w:t>支持输出分辨率不小于2560x1440</w:t>
            </w:r>
          </w:p>
          <w:p w14:paraId="39CFC2B6">
            <w:pPr>
              <w:pStyle w:val="9"/>
              <w:numPr>
                <w:ilvl w:val="0"/>
                <w:numId w:val="9"/>
              </w:numPr>
              <w:ind w:firstLineChars="0"/>
              <w:rPr>
                <w:rFonts w:hint="eastAsia" w:ascii="仿宋" w:hAnsi="仿宋" w:eastAsia="仿宋" w:cs="仿宋"/>
                <w:sz w:val="24"/>
                <w:szCs w:val="24"/>
              </w:rPr>
            </w:pPr>
            <w:r>
              <w:rPr>
                <w:rFonts w:hint="eastAsia" w:ascii="仿宋" w:hAnsi="仿宋" w:eastAsia="仿宋" w:cs="仿宋"/>
                <w:sz w:val="24"/>
                <w:szCs w:val="24"/>
              </w:rPr>
              <w:t>最低照度：彩色：0.0005 Lux</w:t>
            </w:r>
          </w:p>
          <w:p w14:paraId="07FA2094">
            <w:pPr>
              <w:pStyle w:val="9"/>
              <w:numPr>
                <w:ilvl w:val="0"/>
                <w:numId w:val="9"/>
              </w:numPr>
              <w:ind w:firstLineChars="0"/>
              <w:rPr>
                <w:rFonts w:hint="eastAsia" w:ascii="仿宋" w:hAnsi="仿宋" w:eastAsia="仿宋" w:cs="仿宋"/>
                <w:sz w:val="24"/>
                <w:szCs w:val="24"/>
              </w:rPr>
            </w:pPr>
            <w:r>
              <w:rPr>
                <w:rFonts w:hint="eastAsia" w:ascii="仿宋" w:hAnsi="仿宋" w:eastAsia="仿宋" w:cs="仿宋"/>
                <w:sz w:val="24"/>
                <w:szCs w:val="24"/>
              </w:rPr>
              <w:t>补光灯灯杯采用双层透镜结构，外表平面为柔光层，采用复眼式微透镜阵列，具有六边形阵列纹路;下层束光层为鳞甲TIR透镜，内壁具有鳞甲阵列纹路</w:t>
            </w:r>
          </w:p>
          <w:p w14:paraId="5E3EC2B2">
            <w:pPr>
              <w:pStyle w:val="9"/>
              <w:numPr>
                <w:ilvl w:val="0"/>
                <w:numId w:val="9"/>
              </w:numPr>
              <w:ind w:firstLineChars="0"/>
              <w:rPr>
                <w:rFonts w:hint="eastAsia" w:ascii="仿宋" w:hAnsi="仿宋" w:eastAsia="仿宋" w:cs="仿宋"/>
                <w:sz w:val="24"/>
                <w:szCs w:val="24"/>
              </w:rPr>
            </w:pPr>
            <w:r>
              <w:rPr>
                <w:rFonts w:hint="eastAsia" w:ascii="仿宋" w:hAnsi="仿宋" w:eastAsia="仿宋" w:cs="仿宋"/>
                <w:sz w:val="24"/>
                <w:szCs w:val="24"/>
              </w:rPr>
              <w:t>补光灯开启后，灯光应为椭圆形形状，且补光灯均匀无波纹状、圆环状、麻点状、条纹状和不规则亮斑</w:t>
            </w:r>
          </w:p>
          <w:p w14:paraId="639F3C2C">
            <w:pPr>
              <w:pStyle w:val="9"/>
              <w:numPr>
                <w:ilvl w:val="0"/>
                <w:numId w:val="9"/>
              </w:numPr>
              <w:ind w:firstLineChars="0"/>
              <w:rPr>
                <w:rFonts w:hint="eastAsia" w:ascii="仿宋" w:hAnsi="仿宋" w:eastAsia="仿宋" w:cs="仿宋"/>
                <w:sz w:val="24"/>
                <w:szCs w:val="24"/>
              </w:rPr>
            </w:pPr>
            <w:r>
              <w:rPr>
                <w:rFonts w:hint="eastAsia" w:ascii="仿宋" w:hAnsi="仿宋" w:eastAsia="仿宋" w:cs="仿宋"/>
                <w:sz w:val="24"/>
                <w:szCs w:val="24"/>
              </w:rPr>
              <w:t>支持柔光灯补光，照射距离最远可达30 m</w:t>
            </w:r>
          </w:p>
          <w:p w14:paraId="6AB83650">
            <w:pPr>
              <w:pStyle w:val="9"/>
              <w:numPr>
                <w:ilvl w:val="0"/>
                <w:numId w:val="9"/>
              </w:numPr>
              <w:ind w:firstLineChars="0"/>
              <w:rPr>
                <w:rFonts w:hint="eastAsia" w:ascii="仿宋" w:hAnsi="仿宋" w:eastAsia="仿宋" w:cs="仿宋"/>
                <w:sz w:val="24"/>
                <w:szCs w:val="24"/>
              </w:rPr>
            </w:pPr>
            <w:r>
              <w:rPr>
                <w:rFonts w:hint="eastAsia" w:ascii="仿宋" w:hAnsi="仿宋" w:eastAsia="仿宋" w:cs="仿宋"/>
                <w:sz w:val="24"/>
                <w:szCs w:val="24"/>
              </w:rPr>
              <w:t>具有日夜场景自适应功能，在白天和夜晚环境下，样机均可输出彩色图像，在夜晚自动开启补光灯条件下，夜晚图像清晰度应不低于白天图像清晰度的95%</w:t>
            </w:r>
          </w:p>
          <w:p w14:paraId="0EA51187">
            <w:pPr>
              <w:pStyle w:val="9"/>
              <w:numPr>
                <w:ilvl w:val="0"/>
                <w:numId w:val="9"/>
              </w:numPr>
              <w:ind w:firstLineChars="0"/>
              <w:rPr>
                <w:rFonts w:hint="eastAsia" w:ascii="仿宋" w:hAnsi="仿宋" w:eastAsia="仿宋" w:cs="仿宋"/>
                <w:sz w:val="24"/>
                <w:szCs w:val="24"/>
              </w:rPr>
            </w:pPr>
            <w:r>
              <w:rPr>
                <w:rFonts w:hint="eastAsia" w:ascii="仿宋" w:hAnsi="仿宋" w:eastAsia="仿宋" w:cs="仿宋"/>
                <w:sz w:val="24"/>
                <w:szCs w:val="24"/>
              </w:rPr>
              <w:t>具有AI-ISP图像质量提升功能，在低照度环境下，可自动调节预览场景视频画面中人脸、人体等目标及预览场景视频画面的区域曝光、亮度、色彩饱和度、对比度、锐度等</w:t>
            </w:r>
          </w:p>
          <w:p w14:paraId="1618AA56">
            <w:pPr>
              <w:pStyle w:val="9"/>
              <w:numPr>
                <w:ilvl w:val="0"/>
                <w:numId w:val="9"/>
              </w:numPr>
              <w:ind w:firstLineChars="0"/>
              <w:rPr>
                <w:rFonts w:hint="eastAsia" w:ascii="仿宋" w:hAnsi="仿宋" w:eastAsia="仿宋" w:cs="仿宋"/>
                <w:sz w:val="24"/>
                <w:szCs w:val="24"/>
              </w:rPr>
            </w:pPr>
            <w:r>
              <w:rPr>
                <w:rFonts w:hint="eastAsia" w:ascii="仿宋" w:hAnsi="仿宋" w:eastAsia="仿宋" w:cs="仿宋"/>
                <w:sz w:val="24"/>
                <w:szCs w:val="24"/>
              </w:rPr>
              <w:t>可通过IE浏览器设置码流套餐为画质优先、均衡模式、存储优先及自定义4种类型</w:t>
            </w:r>
          </w:p>
          <w:p w14:paraId="298641F5">
            <w:pPr>
              <w:pStyle w:val="9"/>
              <w:numPr>
                <w:ilvl w:val="0"/>
                <w:numId w:val="9"/>
              </w:numPr>
              <w:ind w:firstLineChars="0"/>
              <w:rPr>
                <w:rFonts w:hint="eastAsia" w:ascii="仿宋" w:hAnsi="仿宋" w:eastAsia="仿宋" w:cs="仿宋"/>
                <w:sz w:val="24"/>
                <w:szCs w:val="24"/>
              </w:rPr>
            </w:pPr>
            <w:r>
              <w:rPr>
                <w:rFonts w:hint="eastAsia" w:ascii="仿宋" w:hAnsi="仿宋" w:eastAsia="仿宋" w:cs="仿宋"/>
                <w:sz w:val="24"/>
                <w:szCs w:val="24"/>
              </w:rPr>
              <w:t>支持对H.264、H.265编码格式的视频进行AI编码。开启AI编码功能后，视频编码格式、分辨率、帧率保持不变</w:t>
            </w:r>
          </w:p>
          <w:p w14:paraId="41D07994">
            <w:pPr>
              <w:pStyle w:val="9"/>
              <w:numPr>
                <w:ilvl w:val="0"/>
                <w:numId w:val="9"/>
              </w:numPr>
              <w:ind w:firstLineChars="0"/>
              <w:rPr>
                <w:rFonts w:hint="eastAsia" w:ascii="仿宋" w:hAnsi="仿宋" w:eastAsia="仿宋" w:cs="仿宋"/>
                <w:sz w:val="24"/>
                <w:szCs w:val="24"/>
              </w:rPr>
            </w:pPr>
            <w:r>
              <w:rPr>
                <w:rFonts w:hint="eastAsia" w:ascii="仿宋" w:hAnsi="仿宋" w:eastAsia="仿宋" w:cs="仿宋"/>
                <w:sz w:val="24"/>
                <w:szCs w:val="24"/>
              </w:rPr>
              <w:t>支持流量管理功能，可设置日平均码率和最大码率上限。功能开启后，可控制平均网传流量和统计日流量余额；无历史结余流量时，实时网传码率应不超过日平均码率，存在历史结余流量时，历史结余流量可按需动态分配给当前场景使用</w:t>
            </w:r>
          </w:p>
          <w:p w14:paraId="038D4E68">
            <w:pPr>
              <w:pStyle w:val="9"/>
              <w:numPr>
                <w:ilvl w:val="0"/>
                <w:numId w:val="9"/>
              </w:numPr>
              <w:ind w:firstLineChars="0"/>
              <w:rPr>
                <w:rFonts w:hint="eastAsia" w:ascii="仿宋" w:hAnsi="仿宋" w:eastAsia="仿宋" w:cs="仿宋"/>
                <w:sz w:val="24"/>
                <w:szCs w:val="24"/>
              </w:rPr>
            </w:pPr>
            <w:r>
              <w:rPr>
                <w:rFonts w:hint="eastAsia" w:ascii="仿宋" w:hAnsi="仿宋" w:eastAsia="仿宋" w:cs="仿宋"/>
                <w:sz w:val="24"/>
                <w:szCs w:val="24"/>
              </w:rPr>
              <w:t>支持开启、关闭智能文搜功能，功能开启后，样机可上传目标场景图片及目标信息，目标信息包括出现的时间、目标类别（人、其他）、在视场中的位置</w:t>
            </w:r>
          </w:p>
          <w:p w14:paraId="04100926">
            <w:pPr>
              <w:pStyle w:val="9"/>
              <w:numPr>
                <w:ilvl w:val="0"/>
                <w:numId w:val="9"/>
              </w:numPr>
              <w:ind w:firstLineChars="0"/>
              <w:rPr>
                <w:rFonts w:hint="eastAsia" w:ascii="仿宋" w:hAnsi="仿宋" w:eastAsia="仿宋" w:cs="仿宋"/>
                <w:snapToGrid w:val="0"/>
                <w:color w:val="000000"/>
                <w:sz w:val="24"/>
                <w:szCs w:val="24"/>
              </w:rPr>
            </w:pPr>
            <w:r>
              <w:rPr>
                <w:rFonts w:hint="eastAsia" w:ascii="仿宋" w:hAnsi="仿宋" w:eastAsia="仿宋" w:cs="仿宋"/>
                <w:sz w:val="24"/>
                <w:szCs w:val="24"/>
              </w:rPr>
              <w:t>支持DC12V和POE供电</w:t>
            </w:r>
          </w:p>
        </w:tc>
        <w:tc>
          <w:tcPr>
            <w:tcW w:w="1265" w:type="dxa"/>
            <w:vAlign w:val="center"/>
          </w:tcPr>
          <w:p w14:paraId="6318CC4C">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1台</w:t>
            </w:r>
          </w:p>
        </w:tc>
      </w:tr>
      <w:tr w14:paraId="2699A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7" w:type="dxa"/>
            <w:vAlign w:val="center"/>
          </w:tcPr>
          <w:p w14:paraId="279A1116">
            <w:pPr>
              <w:spacing w:before="156" w:beforeLines="50" w:after="156" w:afterLines="50" w:line="220" w:lineRule="atLeast"/>
              <w:jc w:val="center"/>
              <w:rPr>
                <w:rFonts w:hint="eastAsia" w:ascii="仿宋" w:hAnsi="仿宋" w:eastAsia="仿宋" w:cs="仿宋"/>
                <w:kern w:val="2"/>
                <w:sz w:val="24"/>
                <w:szCs w:val="24"/>
              </w:rPr>
            </w:pPr>
            <w:r>
              <w:rPr>
                <w:rFonts w:hint="eastAsia" w:ascii="仿宋" w:hAnsi="仿宋" w:eastAsia="仿宋" w:cs="仿宋"/>
                <w:kern w:val="2"/>
                <w:sz w:val="24"/>
                <w:szCs w:val="24"/>
              </w:rPr>
              <w:t>4</w:t>
            </w:r>
          </w:p>
        </w:tc>
        <w:tc>
          <w:tcPr>
            <w:tcW w:w="1439" w:type="dxa"/>
            <w:vAlign w:val="center"/>
          </w:tcPr>
          <w:p w14:paraId="1CDD6739">
            <w:pPr>
              <w:rPr>
                <w:rFonts w:hint="eastAsia" w:ascii="仿宋" w:hAnsi="仿宋" w:eastAsia="仿宋" w:cs="仿宋"/>
                <w:sz w:val="24"/>
                <w:szCs w:val="24"/>
              </w:rPr>
            </w:pPr>
            <w:r>
              <w:rPr>
                <w:rFonts w:hint="eastAsia" w:ascii="仿宋" w:hAnsi="仿宋" w:eastAsia="仿宋" w:cs="仿宋"/>
                <w:sz w:val="24"/>
                <w:szCs w:val="24"/>
              </w:rPr>
              <w:t>600万双光全彩筒型网络摄像机</w:t>
            </w:r>
          </w:p>
        </w:tc>
        <w:tc>
          <w:tcPr>
            <w:tcW w:w="6221" w:type="dxa"/>
            <w:vAlign w:val="center"/>
          </w:tcPr>
          <w:p w14:paraId="41750927">
            <w:pPr>
              <w:pStyle w:val="9"/>
              <w:ind w:firstLine="0" w:firstLineChars="0"/>
              <w:rPr>
                <w:rFonts w:hint="eastAsia" w:ascii="仿宋" w:hAnsi="仿宋" w:eastAsia="仿宋" w:cs="仿宋"/>
                <w:sz w:val="24"/>
                <w:szCs w:val="24"/>
              </w:rPr>
            </w:pPr>
            <w:r>
              <w:rPr>
                <w:rFonts w:hint="eastAsia" w:ascii="仿宋" w:hAnsi="仿宋" w:eastAsia="仿宋" w:cs="仿宋"/>
                <w:sz w:val="24"/>
                <w:szCs w:val="24"/>
              </w:rPr>
              <w:t>600万双光全彩筒型网络摄像机</w:t>
            </w:r>
          </w:p>
          <w:p w14:paraId="02299BC0">
            <w:pPr>
              <w:pStyle w:val="9"/>
              <w:ind w:firstLine="0" w:firstLineChars="0"/>
              <w:rPr>
                <w:rFonts w:hint="eastAsia" w:ascii="仿宋" w:hAnsi="仿宋" w:eastAsia="仿宋" w:cs="仿宋"/>
                <w:sz w:val="24"/>
                <w:szCs w:val="24"/>
              </w:rPr>
            </w:pPr>
            <w:r>
              <w:rPr>
                <w:rFonts w:hint="eastAsia" w:ascii="仿宋" w:hAnsi="仿宋" w:eastAsia="仿宋" w:cs="仿宋"/>
                <w:sz w:val="24"/>
                <w:szCs w:val="24"/>
              </w:rPr>
              <w:t>支持双镜头拼接，水平视场角180°，画面比例20:9</w:t>
            </w:r>
          </w:p>
          <w:p w14:paraId="570F376F">
            <w:pPr>
              <w:pStyle w:val="9"/>
              <w:ind w:firstLine="0" w:firstLineChars="0"/>
              <w:rPr>
                <w:rFonts w:hint="eastAsia" w:ascii="仿宋" w:hAnsi="仿宋" w:eastAsia="仿宋" w:cs="仿宋"/>
                <w:sz w:val="24"/>
                <w:szCs w:val="24"/>
              </w:rPr>
            </w:pPr>
            <w:r>
              <w:rPr>
                <w:rFonts w:hint="eastAsia" w:ascii="仿宋" w:hAnsi="仿宋" w:eastAsia="仿宋" w:cs="仿宋"/>
                <w:sz w:val="24"/>
                <w:szCs w:val="24"/>
              </w:rPr>
              <w:t>最高分辨率可达3632 × 1632@20 fps</w:t>
            </w:r>
          </w:p>
          <w:p w14:paraId="038548BB">
            <w:pPr>
              <w:pStyle w:val="9"/>
              <w:ind w:firstLine="0" w:firstLineChars="0"/>
              <w:rPr>
                <w:rFonts w:hint="eastAsia" w:ascii="仿宋" w:hAnsi="仿宋" w:eastAsia="仿宋" w:cs="仿宋"/>
                <w:sz w:val="24"/>
                <w:szCs w:val="24"/>
              </w:rPr>
            </w:pPr>
            <w:r>
              <w:rPr>
                <w:rFonts w:hint="eastAsia" w:ascii="仿宋" w:hAnsi="仿宋" w:eastAsia="仿宋" w:cs="仿宋"/>
                <w:sz w:val="24"/>
                <w:szCs w:val="24"/>
              </w:rPr>
              <w:t>支持背光补偿，强光抑制，3D数字降噪，120 dB宽动态，适应不同环境</w:t>
            </w:r>
          </w:p>
          <w:p w14:paraId="1BF7E9AF">
            <w:pPr>
              <w:pStyle w:val="9"/>
              <w:ind w:firstLine="0" w:firstLineChars="0"/>
              <w:rPr>
                <w:rFonts w:hint="eastAsia" w:ascii="仿宋" w:hAnsi="仿宋" w:eastAsia="仿宋" w:cs="仿宋"/>
                <w:sz w:val="24"/>
                <w:szCs w:val="24"/>
              </w:rPr>
            </w:pPr>
            <w:r>
              <w:rPr>
                <w:rFonts w:hint="eastAsia" w:ascii="仿宋" w:hAnsi="仿宋" w:eastAsia="仿宋" w:cs="仿宋"/>
                <w:sz w:val="24"/>
                <w:szCs w:val="24"/>
              </w:rPr>
              <w:t>支持白光/红外双补光，白光最远可达20 m，红外最远可达30 m</w:t>
            </w:r>
          </w:p>
          <w:p w14:paraId="509744F7">
            <w:pPr>
              <w:pStyle w:val="9"/>
              <w:ind w:firstLine="0" w:firstLineChars="0"/>
              <w:rPr>
                <w:rFonts w:hint="eastAsia" w:ascii="仿宋" w:hAnsi="仿宋" w:eastAsia="仿宋" w:cs="仿宋"/>
                <w:sz w:val="24"/>
                <w:szCs w:val="24"/>
              </w:rPr>
            </w:pPr>
            <w:r>
              <w:rPr>
                <w:rFonts w:hint="eastAsia" w:ascii="仿宋" w:hAnsi="仿宋" w:eastAsia="仿宋" w:cs="仿宋"/>
                <w:sz w:val="24"/>
                <w:szCs w:val="24"/>
              </w:rPr>
              <w:t>支持最大256 GB MicroSD/MicroSDHC/MicroSDXC卡本地存储</w:t>
            </w:r>
          </w:p>
          <w:p w14:paraId="5B534EA4">
            <w:pPr>
              <w:pStyle w:val="9"/>
              <w:ind w:firstLine="0" w:firstLineChars="0"/>
              <w:rPr>
                <w:rFonts w:hint="eastAsia" w:ascii="仿宋" w:hAnsi="仿宋" w:eastAsia="仿宋" w:cs="仿宋"/>
                <w:sz w:val="24"/>
                <w:szCs w:val="24"/>
              </w:rPr>
            </w:pPr>
            <w:r>
              <w:rPr>
                <w:rFonts w:hint="eastAsia" w:ascii="仿宋" w:hAnsi="仿宋" w:eastAsia="仿宋" w:cs="仿宋"/>
                <w:sz w:val="24"/>
                <w:szCs w:val="24"/>
              </w:rPr>
              <w:t>1个内置麦克风，1个内置扬声器，支持双向语音对讲</w:t>
            </w:r>
          </w:p>
          <w:p w14:paraId="34F447E6">
            <w:pPr>
              <w:pStyle w:val="9"/>
              <w:ind w:firstLine="0" w:firstLineChars="0"/>
              <w:rPr>
                <w:rFonts w:hint="eastAsia" w:ascii="仿宋" w:hAnsi="仿宋" w:eastAsia="仿宋" w:cs="仿宋"/>
                <w:sz w:val="24"/>
                <w:szCs w:val="24"/>
              </w:rPr>
            </w:pPr>
            <w:r>
              <w:rPr>
                <w:rFonts w:hint="eastAsia" w:ascii="仿宋" w:hAnsi="仿宋" w:eastAsia="仿宋" w:cs="仿宋"/>
                <w:sz w:val="24"/>
                <w:szCs w:val="24"/>
              </w:rPr>
              <w:t>支持DC12V和POE供电</w:t>
            </w:r>
          </w:p>
          <w:p w14:paraId="351E499F">
            <w:pPr>
              <w:pStyle w:val="9"/>
              <w:ind w:firstLine="0" w:firstLineChars="0"/>
              <w:rPr>
                <w:rFonts w:hint="eastAsia" w:ascii="仿宋" w:hAnsi="仿宋" w:eastAsia="仿宋" w:cs="仿宋"/>
                <w:sz w:val="24"/>
                <w:szCs w:val="24"/>
              </w:rPr>
            </w:pPr>
            <w:r>
              <w:rPr>
                <w:rFonts w:hint="eastAsia" w:ascii="仿宋" w:hAnsi="仿宋" w:eastAsia="仿宋" w:cs="仿宋"/>
                <w:sz w:val="24"/>
                <w:szCs w:val="24"/>
              </w:rPr>
              <w:t>符合IP66防尘防水设计，可靠性高</w:t>
            </w:r>
          </w:p>
        </w:tc>
        <w:tc>
          <w:tcPr>
            <w:tcW w:w="1265" w:type="dxa"/>
            <w:vAlign w:val="center"/>
          </w:tcPr>
          <w:p w14:paraId="72DB3EF7">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1台</w:t>
            </w:r>
          </w:p>
        </w:tc>
      </w:tr>
      <w:tr w14:paraId="49CA2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7" w:type="dxa"/>
            <w:vAlign w:val="center"/>
          </w:tcPr>
          <w:p w14:paraId="4C74F924">
            <w:pPr>
              <w:spacing w:before="156" w:beforeLines="50" w:after="156" w:afterLines="50" w:line="220" w:lineRule="atLeast"/>
              <w:jc w:val="center"/>
              <w:rPr>
                <w:rFonts w:hint="eastAsia" w:ascii="仿宋" w:hAnsi="仿宋" w:eastAsia="仿宋" w:cs="仿宋"/>
                <w:kern w:val="2"/>
                <w:sz w:val="24"/>
                <w:szCs w:val="24"/>
              </w:rPr>
            </w:pPr>
            <w:r>
              <w:rPr>
                <w:rFonts w:hint="eastAsia" w:ascii="仿宋" w:hAnsi="仿宋" w:eastAsia="仿宋" w:cs="仿宋"/>
                <w:kern w:val="2"/>
                <w:sz w:val="24"/>
                <w:szCs w:val="24"/>
              </w:rPr>
              <w:t>5</w:t>
            </w:r>
          </w:p>
        </w:tc>
        <w:tc>
          <w:tcPr>
            <w:tcW w:w="1439" w:type="dxa"/>
            <w:vAlign w:val="center"/>
          </w:tcPr>
          <w:p w14:paraId="3380CD02">
            <w:pPr>
              <w:rPr>
                <w:rFonts w:hint="eastAsia" w:ascii="仿宋" w:hAnsi="仿宋" w:eastAsia="仿宋" w:cs="仿宋"/>
                <w:sz w:val="24"/>
                <w:szCs w:val="24"/>
              </w:rPr>
            </w:pPr>
            <w:r>
              <w:rPr>
                <w:rFonts w:hint="eastAsia" w:ascii="仿宋" w:hAnsi="仿宋" w:eastAsia="仿宋" w:cs="仿宋"/>
                <w:sz w:val="24"/>
                <w:szCs w:val="24"/>
              </w:rPr>
              <w:t>光纤收发器</w:t>
            </w:r>
          </w:p>
          <w:p w14:paraId="52156D4F">
            <w:pPr>
              <w:rPr>
                <w:rFonts w:hint="eastAsia" w:ascii="仿宋" w:hAnsi="仿宋" w:eastAsia="仿宋" w:cs="仿宋"/>
                <w:sz w:val="24"/>
                <w:szCs w:val="24"/>
              </w:rPr>
            </w:pPr>
            <w:r>
              <w:rPr>
                <w:rFonts w:hint="eastAsia" w:ascii="仿宋" w:hAnsi="仿宋" w:eastAsia="仿宋" w:cs="仿宋"/>
                <w:sz w:val="24"/>
                <w:szCs w:val="24"/>
              </w:rPr>
              <w:t>（后门门卫）</w:t>
            </w:r>
          </w:p>
        </w:tc>
        <w:tc>
          <w:tcPr>
            <w:tcW w:w="6221" w:type="dxa"/>
            <w:vAlign w:val="center"/>
          </w:tcPr>
          <w:p w14:paraId="529AF990">
            <w:pPr>
              <w:pStyle w:val="9"/>
              <w:ind w:firstLine="0" w:firstLineChars="0"/>
              <w:rPr>
                <w:rFonts w:hint="eastAsia" w:ascii="仿宋" w:hAnsi="仿宋" w:eastAsia="仿宋" w:cs="仿宋"/>
                <w:sz w:val="24"/>
                <w:szCs w:val="24"/>
              </w:rPr>
            </w:pPr>
            <w:r>
              <w:rPr>
                <w:rFonts w:hint="eastAsia" w:ascii="仿宋" w:hAnsi="仿宋" w:eastAsia="仿宋" w:cs="仿宋"/>
                <w:sz w:val="24"/>
                <w:szCs w:val="24"/>
              </w:rPr>
              <w:t>千兆单模光纤收发器</w:t>
            </w:r>
          </w:p>
          <w:p w14:paraId="257AC9D3">
            <w:pPr>
              <w:pStyle w:val="9"/>
              <w:ind w:firstLine="0" w:firstLineChars="0"/>
              <w:rPr>
                <w:rFonts w:hint="eastAsia" w:ascii="仿宋" w:hAnsi="仿宋" w:eastAsia="仿宋" w:cs="仿宋"/>
                <w:sz w:val="24"/>
                <w:szCs w:val="24"/>
              </w:rPr>
            </w:pPr>
            <w:r>
              <w:rPr>
                <w:rFonts w:hint="eastAsia" w:ascii="仿宋" w:hAnsi="仿宋" w:eastAsia="仿宋" w:cs="仿宋"/>
                <w:sz w:val="24"/>
                <w:szCs w:val="24"/>
              </w:rPr>
              <w:t>外壳：金属材质，无风扇</w:t>
            </w:r>
          </w:p>
          <w:p w14:paraId="7681D869">
            <w:pPr>
              <w:pStyle w:val="9"/>
              <w:ind w:firstLine="0" w:firstLineChars="0"/>
              <w:rPr>
                <w:rFonts w:hint="eastAsia" w:ascii="仿宋" w:hAnsi="仿宋" w:eastAsia="仿宋" w:cs="仿宋"/>
                <w:sz w:val="24"/>
                <w:szCs w:val="24"/>
              </w:rPr>
            </w:pPr>
            <w:r>
              <w:rPr>
                <w:rFonts w:hint="eastAsia" w:ascii="仿宋" w:hAnsi="仿宋" w:eastAsia="仿宋" w:cs="仿宋"/>
                <w:sz w:val="24"/>
                <w:szCs w:val="24"/>
              </w:rPr>
              <w:t>操作温度：-30~70 ˚C</w:t>
            </w:r>
          </w:p>
          <w:p w14:paraId="3FEA97B6">
            <w:pPr>
              <w:pStyle w:val="9"/>
              <w:ind w:firstLine="0" w:firstLineChars="0"/>
              <w:rPr>
                <w:rFonts w:hint="eastAsia" w:ascii="仿宋" w:hAnsi="仿宋" w:eastAsia="仿宋" w:cs="仿宋"/>
                <w:sz w:val="24"/>
                <w:szCs w:val="24"/>
              </w:rPr>
            </w:pPr>
            <w:r>
              <w:rPr>
                <w:rFonts w:hint="eastAsia" w:ascii="仿宋" w:hAnsi="仿宋" w:eastAsia="仿宋" w:cs="仿宋"/>
                <w:sz w:val="24"/>
                <w:szCs w:val="24"/>
              </w:rPr>
              <w:t>供电电源：DC 12V/0.5A</w:t>
            </w:r>
          </w:p>
          <w:p w14:paraId="2EBA9388">
            <w:pPr>
              <w:pStyle w:val="9"/>
              <w:ind w:firstLine="0" w:firstLineChars="0"/>
              <w:rPr>
                <w:rFonts w:hint="eastAsia" w:ascii="仿宋" w:hAnsi="仿宋" w:eastAsia="仿宋" w:cs="仿宋"/>
                <w:sz w:val="24"/>
                <w:szCs w:val="24"/>
              </w:rPr>
            </w:pPr>
            <w:r>
              <w:rPr>
                <w:rFonts w:hint="eastAsia" w:ascii="仿宋" w:hAnsi="仿宋" w:eastAsia="仿宋" w:cs="仿宋"/>
                <w:sz w:val="24"/>
                <w:szCs w:val="24"/>
              </w:rPr>
              <w:t>相对湿度：5～95%（无凝露）</w:t>
            </w:r>
          </w:p>
          <w:p w14:paraId="5251B7B5">
            <w:pPr>
              <w:pStyle w:val="9"/>
              <w:ind w:firstLine="0" w:firstLineChars="0"/>
              <w:rPr>
                <w:rFonts w:hint="eastAsia" w:ascii="仿宋" w:hAnsi="仿宋" w:eastAsia="仿宋" w:cs="仿宋"/>
                <w:sz w:val="24"/>
                <w:szCs w:val="24"/>
              </w:rPr>
            </w:pPr>
            <w:r>
              <w:rPr>
                <w:rFonts w:hint="eastAsia" w:ascii="仿宋" w:hAnsi="仿宋" w:eastAsia="仿宋" w:cs="仿宋"/>
                <w:sz w:val="24"/>
                <w:szCs w:val="24"/>
              </w:rPr>
              <w:t>整机功耗：≤6 W</w:t>
            </w:r>
          </w:p>
          <w:p w14:paraId="5A602999">
            <w:pPr>
              <w:pStyle w:val="9"/>
              <w:ind w:firstLine="0" w:firstLineChars="0"/>
              <w:rPr>
                <w:rFonts w:hint="eastAsia" w:ascii="仿宋" w:hAnsi="仿宋" w:eastAsia="仿宋" w:cs="仿宋"/>
                <w:sz w:val="24"/>
                <w:szCs w:val="24"/>
              </w:rPr>
            </w:pPr>
            <w:r>
              <w:rPr>
                <w:rFonts w:hint="eastAsia" w:ascii="仿宋" w:hAnsi="仿宋" w:eastAsia="仿宋" w:cs="仿宋"/>
                <w:sz w:val="24"/>
                <w:szCs w:val="24"/>
              </w:rPr>
              <w:t xml:space="preserve">浪涌防护：4KV </w:t>
            </w:r>
          </w:p>
          <w:p w14:paraId="7E150BE7">
            <w:pPr>
              <w:pStyle w:val="9"/>
              <w:ind w:firstLine="0" w:firstLineChars="0"/>
              <w:rPr>
                <w:rFonts w:hint="eastAsia" w:ascii="仿宋" w:hAnsi="仿宋" w:eastAsia="仿宋" w:cs="仿宋"/>
                <w:sz w:val="24"/>
                <w:szCs w:val="24"/>
              </w:rPr>
            </w:pPr>
            <w:r>
              <w:rPr>
                <w:rFonts w:hint="eastAsia" w:ascii="仿宋" w:hAnsi="仿宋" w:eastAsia="仿宋" w:cs="仿宋"/>
                <w:sz w:val="24"/>
                <w:szCs w:val="24"/>
              </w:rPr>
              <w:t>防护等级：IP40</w:t>
            </w:r>
          </w:p>
          <w:p w14:paraId="782CC75B">
            <w:pPr>
              <w:pStyle w:val="9"/>
              <w:ind w:firstLine="0" w:firstLineChars="0"/>
              <w:rPr>
                <w:rFonts w:hint="eastAsia" w:ascii="仿宋" w:hAnsi="仿宋" w:eastAsia="仿宋" w:cs="仿宋"/>
                <w:sz w:val="24"/>
                <w:szCs w:val="24"/>
              </w:rPr>
            </w:pPr>
            <w:r>
              <w:rPr>
                <w:rFonts w:hint="eastAsia" w:ascii="仿宋" w:hAnsi="仿宋" w:eastAsia="仿宋" w:cs="仿宋"/>
                <w:sz w:val="24"/>
                <w:szCs w:val="24"/>
              </w:rPr>
              <w:t xml:space="preserve">网络标准：IEEE802.3;IEEE802.3u;IEEE802.3x </w:t>
            </w:r>
          </w:p>
          <w:p w14:paraId="56D345FA">
            <w:pPr>
              <w:pStyle w:val="9"/>
              <w:ind w:firstLine="0" w:firstLineChars="0"/>
              <w:rPr>
                <w:rFonts w:hint="eastAsia" w:ascii="仿宋" w:hAnsi="仿宋" w:eastAsia="仿宋" w:cs="仿宋"/>
                <w:sz w:val="24"/>
                <w:szCs w:val="24"/>
              </w:rPr>
            </w:pPr>
            <w:r>
              <w:rPr>
                <w:rFonts w:hint="eastAsia" w:ascii="仿宋" w:hAnsi="仿宋" w:eastAsia="仿宋" w:cs="仿宋"/>
                <w:sz w:val="24"/>
                <w:szCs w:val="24"/>
              </w:rPr>
              <w:t>接口：1个千兆RJ45，1个千兆FC光口</w:t>
            </w:r>
          </w:p>
          <w:p w14:paraId="46945C6E">
            <w:pPr>
              <w:pStyle w:val="9"/>
              <w:ind w:firstLine="0" w:firstLineChars="0"/>
              <w:rPr>
                <w:rFonts w:hint="eastAsia" w:ascii="仿宋" w:hAnsi="仿宋" w:eastAsia="仿宋" w:cs="仿宋"/>
                <w:sz w:val="24"/>
                <w:szCs w:val="24"/>
              </w:rPr>
            </w:pPr>
            <w:r>
              <w:rPr>
                <w:rFonts w:hint="eastAsia" w:ascii="仿宋" w:hAnsi="仿宋" w:eastAsia="仿宋" w:cs="仿宋"/>
                <w:sz w:val="24"/>
                <w:szCs w:val="24"/>
              </w:rPr>
              <w:t xml:space="preserve">处理类型：存储转发 </w:t>
            </w:r>
          </w:p>
          <w:p w14:paraId="5B715174">
            <w:pPr>
              <w:pStyle w:val="9"/>
              <w:ind w:firstLine="0" w:firstLineChars="0"/>
              <w:rPr>
                <w:rFonts w:hint="eastAsia" w:ascii="仿宋" w:hAnsi="仿宋" w:eastAsia="仿宋" w:cs="仿宋"/>
                <w:sz w:val="24"/>
                <w:szCs w:val="24"/>
              </w:rPr>
            </w:pPr>
            <w:r>
              <w:rPr>
                <w:rFonts w:hint="eastAsia" w:ascii="仿宋" w:hAnsi="仿宋" w:eastAsia="仿宋" w:cs="仿宋"/>
                <w:sz w:val="24"/>
                <w:szCs w:val="24"/>
              </w:rPr>
              <w:t>交换容量：4Gbps</w:t>
            </w:r>
          </w:p>
          <w:p w14:paraId="6B473866">
            <w:pPr>
              <w:pStyle w:val="9"/>
              <w:ind w:firstLine="0" w:firstLineChars="0"/>
              <w:rPr>
                <w:rFonts w:hint="eastAsia" w:ascii="仿宋" w:hAnsi="仿宋" w:eastAsia="仿宋" w:cs="仿宋"/>
                <w:sz w:val="24"/>
                <w:szCs w:val="24"/>
              </w:rPr>
            </w:pPr>
            <w:r>
              <w:rPr>
                <w:rFonts w:hint="eastAsia" w:ascii="仿宋" w:hAnsi="仿宋" w:eastAsia="仿宋" w:cs="仿宋"/>
                <w:sz w:val="24"/>
                <w:szCs w:val="24"/>
              </w:rPr>
              <w:t xml:space="preserve">包转发率：2.98Mbps </w:t>
            </w:r>
          </w:p>
          <w:p w14:paraId="643A488A">
            <w:pPr>
              <w:pStyle w:val="9"/>
              <w:ind w:firstLine="0" w:firstLineChars="0"/>
              <w:rPr>
                <w:rFonts w:hint="eastAsia" w:ascii="仿宋" w:hAnsi="仿宋" w:eastAsia="仿宋" w:cs="仿宋"/>
                <w:sz w:val="24"/>
                <w:szCs w:val="24"/>
              </w:rPr>
            </w:pPr>
            <w:r>
              <w:rPr>
                <w:rFonts w:hint="eastAsia" w:ascii="仿宋" w:hAnsi="仿宋" w:eastAsia="仿宋" w:cs="仿宋"/>
                <w:sz w:val="24"/>
                <w:szCs w:val="24"/>
              </w:rPr>
              <w:t>光纤接口：1个FC接口</w:t>
            </w:r>
          </w:p>
          <w:p w14:paraId="3BE54185">
            <w:pPr>
              <w:pStyle w:val="9"/>
              <w:ind w:firstLine="0" w:firstLineChars="0"/>
              <w:rPr>
                <w:rFonts w:hint="eastAsia" w:ascii="仿宋" w:hAnsi="仿宋" w:eastAsia="仿宋" w:cs="仿宋"/>
                <w:sz w:val="24"/>
                <w:szCs w:val="24"/>
              </w:rPr>
            </w:pPr>
            <w:r>
              <w:rPr>
                <w:rFonts w:hint="eastAsia" w:ascii="仿宋" w:hAnsi="仿宋" w:eastAsia="仿宋" w:cs="仿宋"/>
                <w:sz w:val="24"/>
                <w:szCs w:val="24"/>
              </w:rPr>
              <w:t>光纤类型：单模单纤，9/125um</w:t>
            </w:r>
          </w:p>
          <w:p w14:paraId="53FEA56F">
            <w:pPr>
              <w:pStyle w:val="9"/>
              <w:ind w:firstLine="0" w:firstLineChars="0"/>
              <w:rPr>
                <w:rFonts w:hint="eastAsia" w:ascii="仿宋" w:hAnsi="仿宋" w:eastAsia="仿宋" w:cs="仿宋"/>
                <w:sz w:val="24"/>
                <w:szCs w:val="24"/>
              </w:rPr>
            </w:pPr>
            <w:r>
              <w:rPr>
                <w:rFonts w:hint="eastAsia" w:ascii="仿宋" w:hAnsi="仿宋" w:eastAsia="仿宋" w:cs="仿宋"/>
                <w:sz w:val="24"/>
                <w:szCs w:val="24"/>
              </w:rPr>
              <w:t>传输距离：0~20公里</w:t>
            </w:r>
          </w:p>
        </w:tc>
        <w:tc>
          <w:tcPr>
            <w:tcW w:w="1265" w:type="dxa"/>
            <w:vAlign w:val="center"/>
          </w:tcPr>
          <w:p w14:paraId="4362BDEF">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1对</w:t>
            </w:r>
          </w:p>
        </w:tc>
      </w:tr>
      <w:tr w14:paraId="5A774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7" w:type="dxa"/>
            <w:vAlign w:val="center"/>
          </w:tcPr>
          <w:p w14:paraId="772A761D">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6</w:t>
            </w:r>
          </w:p>
        </w:tc>
        <w:tc>
          <w:tcPr>
            <w:tcW w:w="1439" w:type="dxa"/>
            <w:vAlign w:val="center"/>
          </w:tcPr>
          <w:p w14:paraId="1F3168E5">
            <w:pPr>
              <w:spacing w:before="156" w:beforeLines="50" w:after="156" w:afterLines="50" w:line="220" w:lineRule="atLeast"/>
              <w:rPr>
                <w:rFonts w:hint="eastAsia" w:ascii="仿宋" w:hAnsi="仿宋" w:eastAsia="仿宋" w:cs="仿宋"/>
                <w:sz w:val="24"/>
                <w:szCs w:val="24"/>
              </w:rPr>
            </w:pPr>
            <w:r>
              <w:rPr>
                <w:rFonts w:hint="eastAsia" w:ascii="仿宋" w:hAnsi="仿宋" w:eastAsia="仿宋" w:cs="仿宋"/>
                <w:sz w:val="24"/>
                <w:szCs w:val="24"/>
              </w:rPr>
              <w:t>交换机</w:t>
            </w:r>
          </w:p>
        </w:tc>
        <w:tc>
          <w:tcPr>
            <w:tcW w:w="6221" w:type="dxa"/>
            <w:vAlign w:val="center"/>
          </w:tcPr>
          <w:p w14:paraId="00FBFB51">
            <w:pPr>
              <w:pStyle w:val="9"/>
              <w:numPr>
                <w:ilvl w:val="0"/>
                <w:numId w:val="10"/>
              </w:numPr>
              <w:ind w:firstLineChars="0"/>
              <w:rPr>
                <w:rFonts w:hint="eastAsia" w:ascii="仿宋" w:hAnsi="仿宋" w:eastAsia="仿宋" w:cs="仿宋"/>
                <w:sz w:val="24"/>
                <w:szCs w:val="24"/>
              </w:rPr>
            </w:pPr>
            <w:r>
              <w:rPr>
                <w:rFonts w:hint="eastAsia" w:ascii="仿宋" w:hAnsi="仿宋" w:eastAsia="仿宋" w:cs="仿宋"/>
                <w:sz w:val="24"/>
                <w:szCs w:val="24"/>
              </w:rPr>
              <w:t>设备具有4个千兆PoE电口，1个千兆网络电口</w:t>
            </w:r>
          </w:p>
          <w:p w14:paraId="4B27E609">
            <w:pPr>
              <w:pStyle w:val="9"/>
              <w:numPr>
                <w:ilvl w:val="0"/>
                <w:numId w:val="10"/>
              </w:numPr>
              <w:ind w:firstLineChars="0"/>
              <w:rPr>
                <w:rFonts w:hint="eastAsia" w:ascii="仿宋" w:hAnsi="仿宋" w:eastAsia="仿宋" w:cs="仿宋"/>
                <w:sz w:val="24"/>
                <w:szCs w:val="24"/>
              </w:rPr>
            </w:pPr>
            <w:r>
              <w:rPr>
                <w:rFonts w:hint="eastAsia" w:ascii="仿宋" w:hAnsi="仿宋" w:eastAsia="仿宋" w:cs="仿宋"/>
                <w:sz w:val="24"/>
                <w:szCs w:val="24"/>
              </w:rPr>
              <w:t>交换容量</w:t>
            </w:r>
            <w:r>
              <w:rPr>
                <w:rFonts w:hint="eastAsia" w:ascii="仿宋" w:hAnsi="仿宋" w:eastAsia="仿宋" w:cs="仿宋"/>
                <w:sz w:val="24"/>
                <w:szCs w:val="24"/>
                <w:lang w:val="en-US" w:eastAsia="zh-CN"/>
              </w:rPr>
              <w:t>不小于</w:t>
            </w:r>
            <w:r>
              <w:rPr>
                <w:rFonts w:hint="eastAsia" w:ascii="仿宋" w:hAnsi="仿宋" w:eastAsia="仿宋" w:cs="仿宋"/>
                <w:sz w:val="24"/>
                <w:szCs w:val="24"/>
              </w:rPr>
              <w:t>10 Gbps</w:t>
            </w:r>
          </w:p>
          <w:p w14:paraId="71ADD362">
            <w:pPr>
              <w:pStyle w:val="9"/>
              <w:numPr>
                <w:ilvl w:val="0"/>
                <w:numId w:val="10"/>
              </w:numPr>
              <w:ind w:firstLineChars="0"/>
              <w:rPr>
                <w:rFonts w:hint="eastAsia" w:ascii="仿宋" w:hAnsi="仿宋" w:eastAsia="仿宋" w:cs="仿宋"/>
                <w:sz w:val="24"/>
                <w:szCs w:val="24"/>
              </w:rPr>
            </w:pPr>
            <w:r>
              <w:rPr>
                <w:rFonts w:hint="eastAsia" w:ascii="仿宋" w:hAnsi="仿宋" w:eastAsia="仿宋" w:cs="仿宋"/>
                <w:sz w:val="24"/>
                <w:szCs w:val="24"/>
              </w:rPr>
              <w:t>包转发率</w:t>
            </w:r>
            <w:r>
              <w:rPr>
                <w:rFonts w:hint="eastAsia" w:ascii="仿宋" w:hAnsi="仿宋" w:eastAsia="仿宋" w:cs="仿宋"/>
                <w:sz w:val="24"/>
                <w:szCs w:val="24"/>
                <w:lang w:val="en-US" w:eastAsia="zh-CN"/>
              </w:rPr>
              <w:t>不小于</w:t>
            </w:r>
            <w:r>
              <w:rPr>
                <w:rFonts w:hint="eastAsia" w:ascii="仿宋" w:hAnsi="仿宋" w:eastAsia="仿宋" w:cs="仿宋"/>
                <w:sz w:val="24"/>
                <w:szCs w:val="24"/>
              </w:rPr>
              <w:t>7.44 Mpps</w:t>
            </w:r>
          </w:p>
          <w:p w14:paraId="18737847">
            <w:pPr>
              <w:pStyle w:val="9"/>
              <w:numPr>
                <w:ilvl w:val="0"/>
                <w:numId w:val="10"/>
              </w:numPr>
              <w:ind w:firstLineChars="0"/>
              <w:rPr>
                <w:rFonts w:hint="eastAsia" w:ascii="仿宋" w:hAnsi="仿宋" w:eastAsia="仿宋" w:cs="仿宋"/>
                <w:sz w:val="24"/>
                <w:szCs w:val="24"/>
              </w:rPr>
            </w:pPr>
            <w:r>
              <w:rPr>
                <w:rFonts w:hint="eastAsia" w:ascii="仿宋" w:hAnsi="仿宋" w:eastAsia="仿宋" w:cs="仿宋"/>
                <w:sz w:val="24"/>
                <w:szCs w:val="24"/>
              </w:rPr>
              <w:t>支持IEEE 802.3at/af</w:t>
            </w:r>
          </w:p>
          <w:p w14:paraId="3105A521">
            <w:pPr>
              <w:pStyle w:val="9"/>
              <w:numPr>
                <w:ilvl w:val="0"/>
                <w:numId w:val="10"/>
              </w:numPr>
              <w:ind w:firstLineChars="0"/>
              <w:rPr>
                <w:rFonts w:hint="eastAsia" w:ascii="仿宋" w:hAnsi="仿宋" w:eastAsia="仿宋" w:cs="仿宋"/>
                <w:sz w:val="24"/>
                <w:szCs w:val="24"/>
              </w:rPr>
            </w:pPr>
            <w:r>
              <w:rPr>
                <w:rFonts w:hint="eastAsia" w:ascii="仿宋" w:hAnsi="仿宋" w:eastAsia="仿宋" w:cs="仿宋"/>
                <w:sz w:val="24"/>
                <w:szCs w:val="24"/>
              </w:rPr>
              <w:t>端口最大供电功率：30 W</w:t>
            </w:r>
          </w:p>
          <w:p w14:paraId="74952869">
            <w:pPr>
              <w:pStyle w:val="9"/>
              <w:numPr>
                <w:ilvl w:val="0"/>
                <w:numId w:val="10"/>
              </w:numPr>
              <w:ind w:firstLineChars="0"/>
              <w:rPr>
                <w:rFonts w:hint="eastAsia" w:ascii="仿宋" w:hAnsi="仿宋" w:eastAsia="仿宋" w:cs="仿宋"/>
                <w:sz w:val="24"/>
                <w:szCs w:val="24"/>
              </w:rPr>
            </w:pPr>
            <w:r>
              <w:rPr>
                <w:rFonts w:hint="eastAsia" w:ascii="仿宋" w:hAnsi="仿宋" w:eastAsia="仿宋" w:cs="仿宋"/>
                <w:sz w:val="24"/>
                <w:szCs w:val="24"/>
              </w:rPr>
              <w:t>整机最大供电功率：35 W</w:t>
            </w:r>
          </w:p>
          <w:p w14:paraId="7F8423DC">
            <w:pPr>
              <w:pStyle w:val="9"/>
              <w:numPr>
                <w:ilvl w:val="0"/>
                <w:numId w:val="10"/>
              </w:numPr>
              <w:ind w:firstLineChars="0"/>
              <w:rPr>
                <w:rFonts w:hint="eastAsia" w:ascii="仿宋" w:hAnsi="仿宋" w:eastAsia="仿宋" w:cs="仿宋"/>
                <w:sz w:val="24"/>
                <w:szCs w:val="24"/>
              </w:rPr>
            </w:pPr>
            <w:r>
              <w:rPr>
                <w:rFonts w:hint="eastAsia" w:ascii="仿宋" w:hAnsi="仿宋" w:eastAsia="仿宋" w:cs="仿宋"/>
                <w:sz w:val="24"/>
                <w:szCs w:val="24"/>
              </w:rPr>
              <w:t>支持6 KV防浪涌</w:t>
            </w:r>
          </w:p>
          <w:p w14:paraId="415516DE">
            <w:pPr>
              <w:pStyle w:val="9"/>
              <w:numPr>
                <w:ilvl w:val="0"/>
                <w:numId w:val="10"/>
              </w:numPr>
              <w:ind w:firstLineChars="0"/>
              <w:rPr>
                <w:rFonts w:hint="eastAsia" w:ascii="仿宋" w:hAnsi="仿宋" w:eastAsia="仿宋" w:cs="仿宋"/>
                <w:sz w:val="24"/>
                <w:szCs w:val="24"/>
              </w:rPr>
            </w:pPr>
            <w:r>
              <w:rPr>
                <w:rFonts w:hint="eastAsia" w:ascii="仿宋" w:hAnsi="仿宋" w:eastAsia="仿宋" w:cs="仿宋"/>
                <w:sz w:val="24"/>
                <w:szCs w:val="24"/>
              </w:rPr>
              <w:t>支持PoE输出功率管理</w:t>
            </w:r>
          </w:p>
          <w:p w14:paraId="52D747C5">
            <w:pPr>
              <w:pStyle w:val="9"/>
              <w:numPr>
                <w:ilvl w:val="0"/>
                <w:numId w:val="10"/>
              </w:numPr>
              <w:ind w:firstLineChars="0"/>
              <w:rPr>
                <w:rFonts w:hint="eastAsia" w:ascii="仿宋" w:hAnsi="仿宋" w:eastAsia="仿宋" w:cs="仿宋"/>
                <w:sz w:val="24"/>
                <w:szCs w:val="24"/>
              </w:rPr>
            </w:pPr>
            <w:r>
              <w:rPr>
                <w:rFonts w:hint="eastAsia" w:ascii="仿宋" w:hAnsi="仿宋" w:eastAsia="仿宋" w:cs="仿宋"/>
                <w:sz w:val="24"/>
                <w:szCs w:val="24"/>
              </w:rPr>
              <w:t>无风扇设计</w:t>
            </w:r>
          </w:p>
          <w:p w14:paraId="36A72137">
            <w:pPr>
              <w:pStyle w:val="9"/>
              <w:numPr>
                <w:ilvl w:val="0"/>
                <w:numId w:val="10"/>
              </w:numPr>
              <w:ind w:firstLineChars="0"/>
              <w:rPr>
                <w:rFonts w:hint="eastAsia" w:ascii="仿宋" w:hAnsi="仿宋" w:eastAsia="仿宋" w:cs="仿宋"/>
                <w:sz w:val="24"/>
                <w:szCs w:val="24"/>
              </w:rPr>
            </w:pPr>
            <w:r>
              <w:rPr>
                <w:rFonts w:hint="eastAsia" w:ascii="仿宋" w:hAnsi="仿宋" w:eastAsia="仿宋" w:cs="仿宋"/>
                <w:sz w:val="24"/>
                <w:szCs w:val="24"/>
              </w:rPr>
              <w:t>工作温度：0°C~40°C</w:t>
            </w:r>
          </w:p>
        </w:tc>
        <w:tc>
          <w:tcPr>
            <w:tcW w:w="1265" w:type="dxa"/>
            <w:vAlign w:val="center"/>
          </w:tcPr>
          <w:p w14:paraId="2D77F0D4">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3台</w:t>
            </w:r>
          </w:p>
        </w:tc>
      </w:tr>
      <w:tr w14:paraId="37C23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7" w:type="dxa"/>
            <w:vAlign w:val="center"/>
          </w:tcPr>
          <w:p w14:paraId="0B4903C8">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7</w:t>
            </w:r>
          </w:p>
        </w:tc>
        <w:tc>
          <w:tcPr>
            <w:tcW w:w="1439" w:type="dxa"/>
            <w:vAlign w:val="center"/>
          </w:tcPr>
          <w:p w14:paraId="42B2AB89">
            <w:pPr>
              <w:spacing w:before="156" w:beforeLines="50" w:after="156" w:afterLines="50" w:line="220" w:lineRule="atLeast"/>
              <w:rPr>
                <w:rFonts w:hint="eastAsia" w:ascii="仿宋" w:hAnsi="仿宋" w:eastAsia="仿宋" w:cs="仿宋"/>
                <w:sz w:val="24"/>
                <w:szCs w:val="24"/>
              </w:rPr>
            </w:pPr>
            <w:r>
              <w:rPr>
                <w:rFonts w:hint="eastAsia" w:ascii="仿宋" w:hAnsi="仿宋" w:eastAsia="仿宋" w:cs="仿宋"/>
                <w:sz w:val="24"/>
                <w:szCs w:val="24"/>
              </w:rPr>
              <w:t>交换机</w:t>
            </w:r>
          </w:p>
        </w:tc>
        <w:tc>
          <w:tcPr>
            <w:tcW w:w="6221" w:type="dxa"/>
            <w:vAlign w:val="center"/>
          </w:tcPr>
          <w:p w14:paraId="1B82EE0C">
            <w:pPr>
              <w:pStyle w:val="9"/>
              <w:numPr>
                <w:ilvl w:val="0"/>
                <w:numId w:val="11"/>
              </w:numPr>
              <w:ind w:firstLineChars="0"/>
              <w:rPr>
                <w:rFonts w:hint="eastAsia" w:ascii="仿宋" w:hAnsi="仿宋" w:eastAsia="仿宋" w:cs="仿宋"/>
                <w:sz w:val="24"/>
                <w:szCs w:val="24"/>
              </w:rPr>
            </w:pPr>
            <w:r>
              <w:rPr>
                <w:rFonts w:hint="eastAsia" w:ascii="仿宋" w:hAnsi="仿宋" w:eastAsia="仿宋" w:cs="仿宋"/>
                <w:sz w:val="24"/>
                <w:szCs w:val="24"/>
              </w:rPr>
              <w:t>提供5个千兆电口</w:t>
            </w:r>
          </w:p>
          <w:p w14:paraId="5054FEDA">
            <w:pPr>
              <w:pStyle w:val="9"/>
              <w:numPr>
                <w:ilvl w:val="0"/>
                <w:numId w:val="11"/>
              </w:numPr>
              <w:ind w:firstLineChars="0"/>
              <w:rPr>
                <w:rFonts w:hint="eastAsia" w:ascii="仿宋" w:hAnsi="仿宋" w:eastAsia="仿宋" w:cs="仿宋"/>
                <w:sz w:val="24"/>
                <w:szCs w:val="24"/>
              </w:rPr>
            </w:pPr>
            <w:r>
              <w:rPr>
                <w:rFonts w:hint="eastAsia" w:ascii="仿宋" w:hAnsi="仿宋" w:eastAsia="仿宋" w:cs="仿宋"/>
                <w:sz w:val="24"/>
                <w:szCs w:val="24"/>
              </w:rPr>
              <w:t>交换容量</w:t>
            </w:r>
            <w:r>
              <w:rPr>
                <w:rFonts w:hint="eastAsia" w:ascii="仿宋" w:hAnsi="仿宋" w:eastAsia="仿宋" w:cs="仿宋"/>
                <w:sz w:val="24"/>
                <w:szCs w:val="24"/>
                <w:lang w:val="en-US" w:eastAsia="zh-CN"/>
              </w:rPr>
              <w:t>不小于</w:t>
            </w:r>
            <w:r>
              <w:rPr>
                <w:rFonts w:hint="eastAsia" w:ascii="仿宋" w:hAnsi="仿宋" w:eastAsia="仿宋" w:cs="仿宋"/>
                <w:sz w:val="24"/>
                <w:szCs w:val="24"/>
              </w:rPr>
              <w:t>10 Gbps</w:t>
            </w:r>
          </w:p>
          <w:p w14:paraId="2F411BB0">
            <w:pPr>
              <w:pStyle w:val="9"/>
              <w:numPr>
                <w:ilvl w:val="0"/>
                <w:numId w:val="11"/>
              </w:numPr>
              <w:ind w:firstLineChars="0"/>
              <w:rPr>
                <w:rFonts w:hint="eastAsia" w:ascii="仿宋" w:hAnsi="仿宋" w:eastAsia="仿宋" w:cs="仿宋"/>
                <w:sz w:val="24"/>
                <w:szCs w:val="24"/>
              </w:rPr>
            </w:pPr>
            <w:r>
              <w:rPr>
                <w:rFonts w:hint="eastAsia" w:ascii="仿宋" w:hAnsi="仿宋" w:eastAsia="仿宋" w:cs="仿宋"/>
                <w:sz w:val="24"/>
                <w:szCs w:val="24"/>
              </w:rPr>
              <w:t>包转发率</w:t>
            </w:r>
            <w:r>
              <w:rPr>
                <w:rFonts w:hint="eastAsia" w:ascii="仿宋" w:hAnsi="仿宋" w:eastAsia="仿宋" w:cs="仿宋"/>
                <w:sz w:val="24"/>
                <w:szCs w:val="24"/>
                <w:lang w:val="en-US" w:eastAsia="zh-CN"/>
              </w:rPr>
              <w:t>不小于</w:t>
            </w:r>
            <w:r>
              <w:rPr>
                <w:rFonts w:hint="eastAsia" w:ascii="仿宋" w:hAnsi="仿宋" w:eastAsia="仿宋" w:cs="仿宋"/>
                <w:sz w:val="24"/>
                <w:szCs w:val="24"/>
              </w:rPr>
              <w:t>7.44 Mpps</w:t>
            </w:r>
          </w:p>
          <w:p w14:paraId="6CAF1FF6">
            <w:pPr>
              <w:pStyle w:val="9"/>
              <w:numPr>
                <w:ilvl w:val="0"/>
                <w:numId w:val="11"/>
              </w:numPr>
              <w:ind w:firstLineChars="0"/>
              <w:rPr>
                <w:rFonts w:hint="eastAsia" w:ascii="仿宋" w:hAnsi="仿宋" w:eastAsia="仿宋" w:cs="仿宋"/>
                <w:sz w:val="24"/>
                <w:szCs w:val="24"/>
              </w:rPr>
            </w:pPr>
            <w:r>
              <w:rPr>
                <w:rFonts w:hint="eastAsia" w:ascii="仿宋" w:hAnsi="仿宋" w:eastAsia="仿宋" w:cs="仿宋"/>
                <w:sz w:val="24"/>
                <w:szCs w:val="24"/>
              </w:rPr>
              <w:t>浪涌防护：网口6 kV</w:t>
            </w:r>
          </w:p>
          <w:p w14:paraId="3845AA4A">
            <w:pPr>
              <w:pStyle w:val="9"/>
              <w:numPr>
                <w:ilvl w:val="0"/>
                <w:numId w:val="11"/>
              </w:numPr>
              <w:ind w:firstLineChars="0"/>
              <w:rPr>
                <w:rFonts w:hint="eastAsia" w:ascii="仿宋" w:hAnsi="仿宋" w:eastAsia="仿宋" w:cs="仿宋"/>
                <w:sz w:val="24"/>
                <w:szCs w:val="24"/>
              </w:rPr>
            </w:pPr>
            <w:r>
              <w:rPr>
                <w:rFonts w:hint="eastAsia" w:ascii="仿宋" w:hAnsi="仿宋" w:eastAsia="仿宋" w:cs="仿宋"/>
                <w:sz w:val="24"/>
                <w:szCs w:val="24"/>
              </w:rPr>
              <w:t>无风扇设计</w:t>
            </w:r>
          </w:p>
          <w:p w14:paraId="0F370B61">
            <w:pPr>
              <w:pStyle w:val="9"/>
              <w:numPr>
                <w:ilvl w:val="0"/>
                <w:numId w:val="11"/>
              </w:numPr>
              <w:ind w:firstLineChars="0"/>
              <w:rPr>
                <w:rFonts w:hint="eastAsia" w:ascii="仿宋" w:hAnsi="仿宋" w:eastAsia="仿宋" w:cs="仿宋"/>
                <w:sz w:val="24"/>
                <w:szCs w:val="24"/>
              </w:rPr>
            </w:pPr>
            <w:r>
              <w:rPr>
                <w:rFonts w:hint="eastAsia" w:ascii="仿宋" w:hAnsi="仿宋" w:eastAsia="仿宋" w:cs="仿宋"/>
                <w:sz w:val="24"/>
                <w:szCs w:val="24"/>
              </w:rPr>
              <w:t>工作温度：0 °C ~ 40 °C</w:t>
            </w:r>
          </w:p>
        </w:tc>
        <w:tc>
          <w:tcPr>
            <w:tcW w:w="1265" w:type="dxa"/>
            <w:vAlign w:val="center"/>
          </w:tcPr>
          <w:p w14:paraId="4E058628">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2台</w:t>
            </w:r>
          </w:p>
        </w:tc>
      </w:tr>
      <w:tr w14:paraId="4B5D6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7" w:type="dxa"/>
            <w:vAlign w:val="center"/>
          </w:tcPr>
          <w:p w14:paraId="6124963A">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8</w:t>
            </w:r>
          </w:p>
        </w:tc>
        <w:tc>
          <w:tcPr>
            <w:tcW w:w="1439" w:type="dxa"/>
            <w:vAlign w:val="center"/>
          </w:tcPr>
          <w:p w14:paraId="090A57EF">
            <w:pPr>
              <w:spacing w:before="156" w:beforeLines="50" w:after="156" w:afterLines="50" w:line="220" w:lineRule="atLeast"/>
              <w:rPr>
                <w:rFonts w:hint="eastAsia" w:ascii="仿宋" w:hAnsi="仿宋" w:eastAsia="仿宋" w:cs="仿宋"/>
                <w:sz w:val="24"/>
                <w:szCs w:val="24"/>
              </w:rPr>
            </w:pPr>
            <w:r>
              <w:rPr>
                <w:rFonts w:hint="eastAsia" w:ascii="仿宋" w:hAnsi="仿宋" w:eastAsia="仿宋" w:cs="仿宋"/>
                <w:sz w:val="24"/>
                <w:szCs w:val="24"/>
              </w:rPr>
              <w:t>交换机</w:t>
            </w:r>
          </w:p>
        </w:tc>
        <w:tc>
          <w:tcPr>
            <w:tcW w:w="6221" w:type="dxa"/>
            <w:vAlign w:val="center"/>
          </w:tcPr>
          <w:p w14:paraId="3D6D7568">
            <w:pPr>
              <w:pStyle w:val="9"/>
              <w:numPr>
                <w:ilvl w:val="0"/>
                <w:numId w:val="12"/>
              </w:numPr>
              <w:ind w:firstLineChars="0"/>
              <w:rPr>
                <w:rFonts w:hint="eastAsia" w:ascii="仿宋" w:hAnsi="仿宋" w:eastAsia="仿宋" w:cs="仿宋"/>
                <w:sz w:val="24"/>
                <w:szCs w:val="24"/>
              </w:rPr>
            </w:pPr>
            <w:r>
              <w:rPr>
                <w:rFonts w:hint="eastAsia" w:ascii="仿宋" w:hAnsi="仿宋" w:eastAsia="仿宋" w:cs="仿宋"/>
                <w:sz w:val="24"/>
                <w:szCs w:val="24"/>
              </w:rPr>
              <w:t>8口千兆二层非网管型交换机</w:t>
            </w:r>
          </w:p>
          <w:p w14:paraId="6EB1A980">
            <w:pPr>
              <w:pStyle w:val="9"/>
              <w:numPr>
                <w:ilvl w:val="0"/>
                <w:numId w:val="12"/>
              </w:numPr>
              <w:ind w:firstLineChars="0"/>
              <w:rPr>
                <w:rFonts w:hint="eastAsia" w:ascii="仿宋" w:hAnsi="仿宋" w:eastAsia="仿宋" w:cs="仿宋"/>
                <w:sz w:val="24"/>
                <w:szCs w:val="24"/>
              </w:rPr>
            </w:pPr>
            <w:r>
              <w:rPr>
                <w:rFonts w:hint="eastAsia" w:ascii="仿宋" w:hAnsi="仿宋" w:eastAsia="仿宋" w:cs="仿宋"/>
                <w:sz w:val="24"/>
                <w:szCs w:val="24"/>
              </w:rPr>
              <w:t>提供8个10/100/1000M自适应RJ45电口</w:t>
            </w:r>
          </w:p>
          <w:p w14:paraId="3BCFA58C">
            <w:pPr>
              <w:pStyle w:val="9"/>
              <w:numPr>
                <w:ilvl w:val="0"/>
                <w:numId w:val="12"/>
              </w:numPr>
              <w:ind w:firstLineChars="0"/>
              <w:rPr>
                <w:rFonts w:hint="eastAsia" w:ascii="仿宋" w:hAnsi="仿宋" w:eastAsia="仿宋" w:cs="仿宋"/>
                <w:sz w:val="24"/>
                <w:szCs w:val="24"/>
              </w:rPr>
            </w:pPr>
            <w:r>
              <w:rPr>
                <w:rFonts w:hint="eastAsia" w:ascii="仿宋" w:hAnsi="仿宋" w:eastAsia="仿宋" w:cs="仿宋"/>
                <w:sz w:val="24"/>
                <w:szCs w:val="24"/>
              </w:rPr>
              <w:t>1个千兆SFP光口</w:t>
            </w:r>
          </w:p>
          <w:p w14:paraId="45D57FB7">
            <w:pPr>
              <w:pStyle w:val="9"/>
              <w:numPr>
                <w:ilvl w:val="0"/>
                <w:numId w:val="12"/>
              </w:numPr>
              <w:ind w:firstLineChars="0"/>
              <w:rPr>
                <w:rFonts w:hint="eastAsia" w:ascii="仿宋" w:hAnsi="仿宋" w:eastAsia="仿宋" w:cs="仿宋"/>
                <w:sz w:val="24"/>
                <w:szCs w:val="24"/>
              </w:rPr>
            </w:pPr>
            <w:r>
              <w:rPr>
                <w:rFonts w:hint="eastAsia" w:ascii="仿宋" w:hAnsi="仿宋" w:eastAsia="仿宋" w:cs="仿宋"/>
                <w:sz w:val="24"/>
                <w:szCs w:val="24"/>
              </w:rPr>
              <w:t>支持IEEE802.3、IEEE802.3u、IEEE802.3x</w:t>
            </w:r>
          </w:p>
          <w:p w14:paraId="07292E5F">
            <w:pPr>
              <w:pStyle w:val="9"/>
              <w:numPr>
                <w:ilvl w:val="0"/>
                <w:numId w:val="12"/>
              </w:numPr>
              <w:ind w:firstLineChars="0"/>
              <w:rPr>
                <w:rFonts w:hint="eastAsia" w:ascii="仿宋" w:hAnsi="仿宋" w:eastAsia="仿宋" w:cs="仿宋"/>
                <w:sz w:val="24"/>
                <w:szCs w:val="24"/>
              </w:rPr>
            </w:pPr>
            <w:r>
              <w:rPr>
                <w:rFonts w:hint="eastAsia" w:ascii="仿宋" w:hAnsi="仿宋" w:eastAsia="仿宋" w:cs="仿宋"/>
                <w:sz w:val="24"/>
                <w:szCs w:val="24"/>
              </w:rPr>
              <w:t>-10~45℃宽温工作范围</w:t>
            </w:r>
          </w:p>
          <w:p w14:paraId="1E20DDC6">
            <w:pPr>
              <w:pStyle w:val="9"/>
              <w:numPr>
                <w:ilvl w:val="0"/>
                <w:numId w:val="12"/>
              </w:numPr>
              <w:ind w:firstLineChars="0"/>
              <w:rPr>
                <w:rFonts w:hint="eastAsia" w:ascii="仿宋" w:hAnsi="仿宋" w:eastAsia="仿宋" w:cs="仿宋"/>
                <w:sz w:val="24"/>
                <w:szCs w:val="24"/>
              </w:rPr>
            </w:pPr>
            <w:r>
              <w:rPr>
                <w:rFonts w:hint="eastAsia" w:ascii="仿宋" w:hAnsi="仿宋" w:eastAsia="仿宋" w:cs="仿宋"/>
                <w:sz w:val="24"/>
                <w:szCs w:val="24"/>
              </w:rPr>
              <w:t>无风扇设计</w:t>
            </w:r>
          </w:p>
        </w:tc>
        <w:tc>
          <w:tcPr>
            <w:tcW w:w="1265" w:type="dxa"/>
            <w:vAlign w:val="center"/>
          </w:tcPr>
          <w:p w14:paraId="01643FAB">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1台</w:t>
            </w:r>
          </w:p>
        </w:tc>
      </w:tr>
      <w:tr w14:paraId="5713F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7" w:type="dxa"/>
            <w:vAlign w:val="center"/>
          </w:tcPr>
          <w:p w14:paraId="2FF1E8C7">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9</w:t>
            </w:r>
          </w:p>
        </w:tc>
        <w:tc>
          <w:tcPr>
            <w:tcW w:w="1439" w:type="dxa"/>
            <w:vAlign w:val="center"/>
          </w:tcPr>
          <w:p w14:paraId="09C09B9C">
            <w:pPr>
              <w:spacing w:before="156" w:beforeLines="50" w:after="156" w:afterLines="50" w:line="220" w:lineRule="atLeast"/>
              <w:rPr>
                <w:rFonts w:hint="eastAsia" w:ascii="仿宋" w:hAnsi="仿宋" w:eastAsia="仿宋" w:cs="仿宋"/>
                <w:sz w:val="24"/>
                <w:szCs w:val="24"/>
              </w:rPr>
            </w:pPr>
            <w:r>
              <w:rPr>
                <w:rFonts w:hint="eastAsia" w:ascii="仿宋" w:hAnsi="仿宋" w:eastAsia="仿宋" w:cs="仿宋"/>
                <w:sz w:val="24"/>
                <w:szCs w:val="24"/>
              </w:rPr>
              <w:t>砍伐树枝</w:t>
            </w:r>
          </w:p>
        </w:tc>
        <w:tc>
          <w:tcPr>
            <w:tcW w:w="6221" w:type="dxa"/>
            <w:vAlign w:val="center"/>
          </w:tcPr>
          <w:p w14:paraId="00744779">
            <w:pPr>
              <w:pStyle w:val="9"/>
              <w:ind w:firstLine="0" w:firstLineChars="0"/>
              <w:rPr>
                <w:rFonts w:hint="eastAsia" w:ascii="仿宋" w:hAnsi="仿宋" w:eastAsia="仿宋" w:cs="仿宋"/>
                <w:sz w:val="24"/>
                <w:szCs w:val="24"/>
              </w:rPr>
            </w:pPr>
            <w:r>
              <w:rPr>
                <w:rFonts w:hint="eastAsia" w:ascii="仿宋" w:hAnsi="仿宋" w:eastAsia="仿宋" w:cs="仿宋"/>
                <w:sz w:val="24"/>
                <w:szCs w:val="24"/>
              </w:rPr>
              <w:t>周界外围树枝专业砍伐（包含树枝运输）</w:t>
            </w:r>
          </w:p>
        </w:tc>
        <w:tc>
          <w:tcPr>
            <w:tcW w:w="1265" w:type="dxa"/>
            <w:vAlign w:val="center"/>
          </w:tcPr>
          <w:p w14:paraId="0945C276">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1项</w:t>
            </w:r>
          </w:p>
        </w:tc>
      </w:tr>
      <w:tr w14:paraId="4E555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712" w:type="dxa"/>
            <w:gridSpan w:val="4"/>
            <w:vAlign w:val="center"/>
          </w:tcPr>
          <w:p w14:paraId="515921C9">
            <w:pPr>
              <w:spacing w:before="156" w:beforeLines="50" w:after="156" w:afterLines="50" w:line="220" w:lineRule="atLeast"/>
              <w:rPr>
                <w:rFonts w:hint="eastAsia" w:ascii="仿宋" w:hAnsi="仿宋" w:eastAsia="仿宋" w:cs="仿宋"/>
                <w:sz w:val="24"/>
                <w:szCs w:val="24"/>
              </w:rPr>
            </w:pPr>
            <w:r>
              <w:rPr>
                <w:rFonts w:hint="eastAsia" w:ascii="仿宋" w:hAnsi="仿宋" w:eastAsia="仿宋" w:cs="仿宋"/>
                <w:b/>
                <w:bCs/>
                <w:sz w:val="24"/>
                <w:szCs w:val="24"/>
              </w:rPr>
              <w:t>地下车库</w:t>
            </w:r>
          </w:p>
        </w:tc>
      </w:tr>
      <w:tr w14:paraId="0261A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7" w:type="dxa"/>
            <w:vAlign w:val="center"/>
          </w:tcPr>
          <w:p w14:paraId="0FC35599">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1</w:t>
            </w:r>
          </w:p>
        </w:tc>
        <w:tc>
          <w:tcPr>
            <w:tcW w:w="1439" w:type="dxa"/>
            <w:vAlign w:val="center"/>
          </w:tcPr>
          <w:p w14:paraId="18B62823">
            <w:pPr>
              <w:spacing w:before="156" w:beforeLines="50" w:after="156" w:afterLines="50" w:line="220" w:lineRule="atLeast"/>
              <w:jc w:val="left"/>
              <w:rPr>
                <w:rFonts w:hint="eastAsia" w:ascii="仿宋" w:hAnsi="仿宋" w:eastAsia="仿宋" w:cs="仿宋"/>
                <w:sz w:val="24"/>
                <w:szCs w:val="24"/>
              </w:rPr>
            </w:pPr>
            <w:r>
              <w:rPr>
                <w:rFonts w:hint="eastAsia" w:ascii="仿宋" w:hAnsi="仿宋" w:eastAsia="仿宋" w:cs="仿宋"/>
                <w:sz w:val="24"/>
                <w:szCs w:val="24"/>
              </w:rPr>
              <w:t>监控枪机高清网络</w:t>
            </w:r>
          </w:p>
        </w:tc>
        <w:tc>
          <w:tcPr>
            <w:tcW w:w="6221" w:type="dxa"/>
            <w:vAlign w:val="center"/>
          </w:tcPr>
          <w:p w14:paraId="4B472080">
            <w:pPr>
              <w:pStyle w:val="9"/>
              <w:numPr>
                <w:ilvl w:val="0"/>
                <w:numId w:val="13"/>
              </w:numPr>
              <w:ind w:firstLineChars="0"/>
              <w:rPr>
                <w:rFonts w:hint="eastAsia" w:ascii="仿宋" w:hAnsi="仿宋" w:eastAsia="仿宋" w:cs="仿宋"/>
                <w:sz w:val="24"/>
                <w:szCs w:val="24"/>
              </w:rPr>
            </w:pPr>
            <w:r>
              <w:rPr>
                <w:rFonts w:hint="eastAsia" w:ascii="仿宋" w:hAnsi="仿宋" w:eastAsia="仿宋" w:cs="仿宋"/>
                <w:sz w:val="24"/>
                <w:szCs w:val="24"/>
              </w:rPr>
              <w:t>内置靶面尺寸为1/1.8英寸的CMOS图像传感器；光圈≥F1.0；内置1颗CPU、GPU、NPU于一体的芯片；内置麦克风和喇叭</w:t>
            </w:r>
          </w:p>
          <w:p w14:paraId="6FDD9A10">
            <w:pPr>
              <w:pStyle w:val="9"/>
              <w:numPr>
                <w:ilvl w:val="0"/>
                <w:numId w:val="13"/>
              </w:numPr>
              <w:ind w:firstLineChars="0"/>
              <w:rPr>
                <w:rFonts w:hint="eastAsia" w:ascii="仿宋" w:hAnsi="仿宋" w:eastAsia="仿宋" w:cs="仿宋"/>
                <w:sz w:val="24"/>
                <w:szCs w:val="24"/>
              </w:rPr>
            </w:pPr>
            <w:r>
              <w:rPr>
                <w:rFonts w:hint="eastAsia" w:ascii="仿宋" w:hAnsi="仿宋" w:eastAsia="仿宋" w:cs="仿宋"/>
                <w:sz w:val="24"/>
                <w:szCs w:val="24"/>
              </w:rPr>
              <w:t>支持输出分辨率不小于2560x1440</w:t>
            </w:r>
          </w:p>
          <w:p w14:paraId="6253AE16">
            <w:pPr>
              <w:pStyle w:val="9"/>
              <w:numPr>
                <w:ilvl w:val="0"/>
                <w:numId w:val="13"/>
              </w:numPr>
              <w:ind w:firstLineChars="0"/>
              <w:rPr>
                <w:rFonts w:hint="eastAsia" w:ascii="仿宋" w:hAnsi="仿宋" w:eastAsia="仿宋" w:cs="仿宋"/>
                <w:sz w:val="24"/>
                <w:szCs w:val="24"/>
              </w:rPr>
            </w:pPr>
            <w:r>
              <w:rPr>
                <w:rFonts w:hint="eastAsia" w:ascii="仿宋" w:hAnsi="仿宋" w:eastAsia="仿宋" w:cs="仿宋"/>
                <w:sz w:val="24"/>
                <w:szCs w:val="24"/>
              </w:rPr>
              <w:t>最低照度：彩色：0.0005 Lux</w:t>
            </w:r>
          </w:p>
          <w:p w14:paraId="3CCBE095">
            <w:pPr>
              <w:pStyle w:val="9"/>
              <w:numPr>
                <w:ilvl w:val="0"/>
                <w:numId w:val="13"/>
              </w:numPr>
              <w:ind w:firstLineChars="0"/>
              <w:rPr>
                <w:rFonts w:hint="eastAsia" w:ascii="仿宋" w:hAnsi="仿宋" w:eastAsia="仿宋" w:cs="仿宋"/>
                <w:sz w:val="24"/>
                <w:szCs w:val="24"/>
              </w:rPr>
            </w:pPr>
            <w:r>
              <w:rPr>
                <w:rFonts w:hint="eastAsia" w:ascii="仿宋" w:hAnsi="仿宋" w:eastAsia="仿宋" w:cs="仿宋"/>
                <w:sz w:val="24"/>
                <w:szCs w:val="24"/>
              </w:rPr>
              <w:t>补光灯灯杯采用双层透镜结构，外表平面为柔光层，采用复眼式微透镜阵列，具有六边形阵列纹路;下层束光层为鳞甲TIR透镜，内壁具有鳞甲阵列纹路</w:t>
            </w:r>
          </w:p>
          <w:p w14:paraId="5A2F5667">
            <w:pPr>
              <w:pStyle w:val="9"/>
              <w:numPr>
                <w:ilvl w:val="0"/>
                <w:numId w:val="13"/>
              </w:numPr>
              <w:ind w:firstLineChars="0"/>
              <w:rPr>
                <w:rFonts w:hint="eastAsia" w:ascii="仿宋" w:hAnsi="仿宋" w:eastAsia="仿宋" w:cs="仿宋"/>
                <w:sz w:val="24"/>
                <w:szCs w:val="24"/>
              </w:rPr>
            </w:pPr>
            <w:r>
              <w:rPr>
                <w:rFonts w:hint="eastAsia" w:ascii="仿宋" w:hAnsi="仿宋" w:eastAsia="仿宋" w:cs="仿宋"/>
                <w:sz w:val="24"/>
                <w:szCs w:val="24"/>
              </w:rPr>
              <w:t>补光灯开启后，灯光应为椭圆形形状，且补光灯均匀无波纹状、圆环状、麻点状、条纹状和不规则亮斑</w:t>
            </w:r>
          </w:p>
          <w:p w14:paraId="47DC1C6A">
            <w:pPr>
              <w:pStyle w:val="9"/>
              <w:numPr>
                <w:ilvl w:val="0"/>
                <w:numId w:val="13"/>
              </w:numPr>
              <w:ind w:firstLineChars="0"/>
              <w:rPr>
                <w:rFonts w:hint="eastAsia" w:ascii="仿宋" w:hAnsi="仿宋" w:eastAsia="仿宋" w:cs="仿宋"/>
                <w:sz w:val="24"/>
                <w:szCs w:val="24"/>
              </w:rPr>
            </w:pPr>
            <w:r>
              <w:rPr>
                <w:rFonts w:hint="eastAsia" w:ascii="仿宋" w:hAnsi="仿宋" w:eastAsia="仿宋" w:cs="仿宋"/>
                <w:sz w:val="24"/>
                <w:szCs w:val="24"/>
              </w:rPr>
              <w:t>支持柔光灯补光，照射距离最远可达30 m</w:t>
            </w:r>
          </w:p>
          <w:p w14:paraId="0F36B3D2">
            <w:pPr>
              <w:pStyle w:val="9"/>
              <w:numPr>
                <w:ilvl w:val="0"/>
                <w:numId w:val="13"/>
              </w:numPr>
              <w:ind w:firstLineChars="0"/>
              <w:rPr>
                <w:rFonts w:hint="eastAsia" w:ascii="仿宋" w:hAnsi="仿宋" w:eastAsia="仿宋" w:cs="仿宋"/>
                <w:sz w:val="24"/>
                <w:szCs w:val="24"/>
              </w:rPr>
            </w:pPr>
            <w:r>
              <w:rPr>
                <w:rFonts w:hint="eastAsia" w:ascii="仿宋" w:hAnsi="仿宋" w:eastAsia="仿宋" w:cs="仿宋"/>
                <w:sz w:val="24"/>
                <w:szCs w:val="24"/>
              </w:rPr>
              <w:t>具有日夜场景自适应功能，在白天和夜晚环境下，样机均可输出彩色图像，在夜晚自动开启补光灯条件下，夜晚图像清晰度应不低于白天图像清晰度的95%</w:t>
            </w:r>
          </w:p>
          <w:p w14:paraId="32679377">
            <w:pPr>
              <w:pStyle w:val="9"/>
              <w:numPr>
                <w:ilvl w:val="0"/>
                <w:numId w:val="13"/>
              </w:numPr>
              <w:ind w:firstLineChars="0"/>
              <w:rPr>
                <w:rFonts w:hint="eastAsia" w:ascii="仿宋" w:hAnsi="仿宋" w:eastAsia="仿宋" w:cs="仿宋"/>
                <w:sz w:val="24"/>
                <w:szCs w:val="24"/>
              </w:rPr>
            </w:pPr>
            <w:r>
              <w:rPr>
                <w:rFonts w:hint="eastAsia" w:ascii="仿宋" w:hAnsi="仿宋" w:eastAsia="仿宋" w:cs="仿宋"/>
                <w:sz w:val="24"/>
                <w:szCs w:val="24"/>
              </w:rPr>
              <w:t>具有AI-ISP图像质量提升功能，在低照度环境下，可自动调节预览场景视频画面中人脸、人体等目标及预览场景视频画面的区域曝光、亮度、色彩饱和度、对比度、锐度等</w:t>
            </w:r>
          </w:p>
          <w:p w14:paraId="15B43920">
            <w:pPr>
              <w:pStyle w:val="9"/>
              <w:numPr>
                <w:ilvl w:val="0"/>
                <w:numId w:val="13"/>
              </w:numPr>
              <w:ind w:firstLineChars="0"/>
              <w:rPr>
                <w:rFonts w:hint="eastAsia" w:ascii="仿宋" w:hAnsi="仿宋" w:eastAsia="仿宋" w:cs="仿宋"/>
                <w:sz w:val="24"/>
                <w:szCs w:val="24"/>
              </w:rPr>
            </w:pPr>
            <w:r>
              <w:rPr>
                <w:rFonts w:hint="eastAsia" w:ascii="仿宋" w:hAnsi="仿宋" w:eastAsia="仿宋" w:cs="仿宋"/>
                <w:sz w:val="24"/>
                <w:szCs w:val="24"/>
              </w:rPr>
              <w:t>可通过IE浏览器设置码流套餐为画质优先、均衡模式、存储优先及自定义4种类型</w:t>
            </w:r>
          </w:p>
          <w:p w14:paraId="58BCFBB7">
            <w:pPr>
              <w:pStyle w:val="9"/>
              <w:numPr>
                <w:ilvl w:val="0"/>
                <w:numId w:val="13"/>
              </w:numPr>
              <w:ind w:firstLineChars="0"/>
              <w:rPr>
                <w:rFonts w:hint="eastAsia" w:ascii="仿宋" w:hAnsi="仿宋" w:eastAsia="仿宋" w:cs="仿宋"/>
                <w:sz w:val="24"/>
                <w:szCs w:val="24"/>
              </w:rPr>
            </w:pPr>
            <w:r>
              <w:rPr>
                <w:rFonts w:hint="eastAsia" w:ascii="仿宋" w:hAnsi="仿宋" w:eastAsia="仿宋" w:cs="仿宋"/>
                <w:sz w:val="24"/>
                <w:szCs w:val="24"/>
              </w:rPr>
              <w:t>支持对H.264、H.265编码格式的视频进行AI编码。开启AI编码功能后，视频编码格式、分辨率、帧率保持不变</w:t>
            </w:r>
          </w:p>
          <w:p w14:paraId="44CEA739">
            <w:pPr>
              <w:pStyle w:val="9"/>
              <w:numPr>
                <w:ilvl w:val="0"/>
                <w:numId w:val="13"/>
              </w:numPr>
              <w:ind w:firstLineChars="0"/>
              <w:rPr>
                <w:rFonts w:hint="eastAsia" w:ascii="仿宋" w:hAnsi="仿宋" w:eastAsia="仿宋" w:cs="仿宋"/>
                <w:sz w:val="24"/>
                <w:szCs w:val="24"/>
              </w:rPr>
            </w:pPr>
            <w:r>
              <w:rPr>
                <w:rFonts w:hint="eastAsia" w:ascii="仿宋" w:hAnsi="仿宋" w:eastAsia="仿宋" w:cs="仿宋"/>
                <w:sz w:val="24"/>
                <w:szCs w:val="24"/>
              </w:rPr>
              <w:t>支持流量管理功能，可设置日平均码率和最大码率上限。功能开启后，可控制平均网传流量和统计日流量余额；无历史结余流量时，实时网传码率应不超过日平均码率，存在历史结余流量时，历史结余流量可按需动态分配给当前场景使用</w:t>
            </w:r>
          </w:p>
          <w:p w14:paraId="55C385E5">
            <w:pPr>
              <w:pStyle w:val="9"/>
              <w:numPr>
                <w:ilvl w:val="0"/>
                <w:numId w:val="13"/>
              </w:numPr>
              <w:ind w:firstLineChars="0"/>
              <w:rPr>
                <w:rFonts w:hint="eastAsia" w:ascii="仿宋" w:hAnsi="仿宋" w:eastAsia="仿宋" w:cs="仿宋"/>
                <w:sz w:val="24"/>
                <w:szCs w:val="24"/>
              </w:rPr>
            </w:pPr>
            <w:r>
              <w:rPr>
                <w:rFonts w:hint="eastAsia" w:ascii="仿宋" w:hAnsi="仿宋" w:eastAsia="仿宋" w:cs="仿宋"/>
                <w:sz w:val="24"/>
                <w:szCs w:val="24"/>
              </w:rPr>
              <w:t>支持开启、关闭智能文搜功能，功能开启后，样机可上传目标场景图片及目标信息，目标信息包括出现的时间、目标类别（人、其他）、在视场中的位置</w:t>
            </w:r>
          </w:p>
          <w:p w14:paraId="72797F22">
            <w:pPr>
              <w:rPr>
                <w:rFonts w:hint="eastAsia" w:ascii="仿宋" w:hAnsi="仿宋" w:eastAsia="仿宋" w:cs="仿宋"/>
                <w:sz w:val="24"/>
                <w:szCs w:val="24"/>
              </w:rPr>
            </w:pPr>
            <w:r>
              <w:rPr>
                <w:rFonts w:hint="eastAsia" w:ascii="仿宋" w:hAnsi="仿宋" w:eastAsia="仿宋" w:cs="仿宋"/>
                <w:sz w:val="24"/>
                <w:szCs w:val="24"/>
              </w:rPr>
              <w:t>13.支持DC12V和POE供电</w:t>
            </w:r>
          </w:p>
        </w:tc>
        <w:tc>
          <w:tcPr>
            <w:tcW w:w="1265" w:type="dxa"/>
            <w:vAlign w:val="center"/>
          </w:tcPr>
          <w:p w14:paraId="366DACF5">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4台</w:t>
            </w:r>
          </w:p>
        </w:tc>
      </w:tr>
      <w:tr w14:paraId="62F6A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7" w:type="dxa"/>
            <w:vAlign w:val="center"/>
          </w:tcPr>
          <w:p w14:paraId="675BC421">
            <w:pPr>
              <w:spacing w:before="156" w:beforeLines="50" w:after="156" w:afterLines="50" w:line="220" w:lineRule="atLeast"/>
              <w:jc w:val="center"/>
              <w:rPr>
                <w:rFonts w:hint="eastAsia" w:ascii="仿宋" w:hAnsi="仿宋" w:eastAsia="仿宋" w:cs="仿宋"/>
                <w:sz w:val="24"/>
                <w:szCs w:val="24"/>
              </w:rPr>
            </w:pPr>
          </w:p>
          <w:p w14:paraId="1D634849">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2</w:t>
            </w:r>
          </w:p>
        </w:tc>
        <w:tc>
          <w:tcPr>
            <w:tcW w:w="1439" w:type="dxa"/>
            <w:vAlign w:val="center"/>
          </w:tcPr>
          <w:p w14:paraId="2220532B">
            <w:pPr>
              <w:jc w:val="left"/>
              <w:rPr>
                <w:rFonts w:hint="eastAsia" w:ascii="仿宋" w:hAnsi="仿宋" w:eastAsia="仿宋" w:cs="仿宋"/>
                <w:sz w:val="24"/>
                <w:szCs w:val="24"/>
              </w:rPr>
            </w:pPr>
          </w:p>
          <w:p w14:paraId="6884FAE5">
            <w:pPr>
              <w:jc w:val="left"/>
              <w:rPr>
                <w:rFonts w:hint="eastAsia" w:ascii="仿宋" w:hAnsi="仿宋" w:eastAsia="仿宋" w:cs="仿宋"/>
                <w:sz w:val="24"/>
                <w:szCs w:val="24"/>
              </w:rPr>
            </w:pPr>
          </w:p>
          <w:p w14:paraId="49D40EE1">
            <w:pPr>
              <w:jc w:val="left"/>
              <w:rPr>
                <w:rFonts w:hint="eastAsia" w:ascii="仿宋" w:hAnsi="仿宋" w:eastAsia="仿宋" w:cs="仿宋"/>
                <w:snapToGrid w:val="0"/>
                <w:color w:val="000000"/>
                <w:sz w:val="24"/>
                <w:szCs w:val="24"/>
              </w:rPr>
            </w:pPr>
            <w:r>
              <w:rPr>
                <w:rFonts w:hint="eastAsia" w:ascii="仿宋" w:hAnsi="仿宋" w:eastAsia="仿宋" w:cs="仿宋"/>
                <w:sz w:val="24"/>
                <w:szCs w:val="24"/>
              </w:rPr>
              <w:t>监控半球高清网络</w:t>
            </w:r>
          </w:p>
        </w:tc>
        <w:tc>
          <w:tcPr>
            <w:tcW w:w="6221" w:type="dxa"/>
            <w:vAlign w:val="center"/>
          </w:tcPr>
          <w:p w14:paraId="22D4689E">
            <w:pPr>
              <w:pStyle w:val="9"/>
              <w:numPr>
                <w:ilvl w:val="0"/>
                <w:numId w:val="14"/>
              </w:numPr>
              <w:ind w:firstLineChars="0"/>
              <w:rPr>
                <w:rFonts w:hint="eastAsia" w:ascii="仿宋" w:hAnsi="仿宋" w:eastAsia="仿宋" w:cs="仿宋"/>
                <w:sz w:val="24"/>
                <w:szCs w:val="24"/>
              </w:rPr>
            </w:pPr>
            <w:r>
              <w:rPr>
                <w:rFonts w:hint="eastAsia" w:ascii="仿宋" w:hAnsi="仿宋" w:eastAsia="仿宋" w:cs="仿宋"/>
                <w:sz w:val="24"/>
                <w:szCs w:val="24"/>
              </w:rPr>
              <w:t>内置靶面尺寸为1/1.8英寸的CMOS图像传感器；光圈≥F1.0；内置1颗CPU、GPU、NPU于一体的芯片；内置麦克风和喇叭</w:t>
            </w:r>
          </w:p>
          <w:p w14:paraId="6290255E">
            <w:pPr>
              <w:pStyle w:val="9"/>
              <w:numPr>
                <w:ilvl w:val="0"/>
                <w:numId w:val="14"/>
              </w:numPr>
              <w:ind w:firstLineChars="0"/>
              <w:rPr>
                <w:rFonts w:hint="eastAsia" w:ascii="仿宋" w:hAnsi="仿宋" w:eastAsia="仿宋" w:cs="仿宋"/>
                <w:sz w:val="24"/>
                <w:szCs w:val="24"/>
              </w:rPr>
            </w:pPr>
            <w:r>
              <w:rPr>
                <w:rFonts w:hint="eastAsia" w:ascii="仿宋" w:hAnsi="仿宋" w:eastAsia="仿宋" w:cs="仿宋"/>
                <w:sz w:val="24"/>
                <w:szCs w:val="24"/>
              </w:rPr>
              <w:t>支持输出分辨率不小于2560x1440</w:t>
            </w:r>
          </w:p>
          <w:p w14:paraId="41399FD4">
            <w:pPr>
              <w:pStyle w:val="9"/>
              <w:numPr>
                <w:ilvl w:val="0"/>
                <w:numId w:val="14"/>
              </w:numPr>
              <w:ind w:firstLineChars="0"/>
              <w:rPr>
                <w:rFonts w:hint="eastAsia" w:ascii="仿宋" w:hAnsi="仿宋" w:eastAsia="仿宋" w:cs="仿宋"/>
                <w:sz w:val="24"/>
                <w:szCs w:val="24"/>
              </w:rPr>
            </w:pPr>
            <w:r>
              <w:rPr>
                <w:rFonts w:hint="eastAsia" w:ascii="仿宋" w:hAnsi="仿宋" w:eastAsia="仿宋" w:cs="仿宋"/>
                <w:sz w:val="24"/>
                <w:szCs w:val="24"/>
              </w:rPr>
              <w:t>最低照度：彩色：0.0005 Lux</w:t>
            </w:r>
          </w:p>
          <w:p w14:paraId="384CC00D">
            <w:pPr>
              <w:pStyle w:val="9"/>
              <w:numPr>
                <w:ilvl w:val="0"/>
                <w:numId w:val="14"/>
              </w:numPr>
              <w:ind w:firstLineChars="0"/>
              <w:rPr>
                <w:rFonts w:hint="eastAsia" w:ascii="仿宋" w:hAnsi="仿宋" w:eastAsia="仿宋" w:cs="仿宋"/>
                <w:sz w:val="24"/>
                <w:szCs w:val="24"/>
              </w:rPr>
            </w:pPr>
            <w:r>
              <w:rPr>
                <w:rFonts w:hint="eastAsia" w:ascii="仿宋" w:hAnsi="仿宋" w:eastAsia="仿宋" w:cs="仿宋"/>
                <w:sz w:val="24"/>
                <w:szCs w:val="24"/>
              </w:rPr>
              <w:t>补光灯灯杯采用双层透镜结构，外表平面为柔光层，采用复眼式微透镜阵列，具有六边形阵列纹路;下层束光层为鳞甲TIR透镜，内壁具有鳞甲阵列纹路</w:t>
            </w:r>
          </w:p>
          <w:p w14:paraId="15784D1D">
            <w:pPr>
              <w:pStyle w:val="9"/>
              <w:numPr>
                <w:ilvl w:val="0"/>
                <w:numId w:val="14"/>
              </w:numPr>
              <w:ind w:firstLineChars="0"/>
              <w:rPr>
                <w:rFonts w:hint="eastAsia" w:ascii="仿宋" w:hAnsi="仿宋" w:eastAsia="仿宋" w:cs="仿宋"/>
                <w:sz w:val="24"/>
                <w:szCs w:val="24"/>
              </w:rPr>
            </w:pPr>
            <w:r>
              <w:rPr>
                <w:rFonts w:hint="eastAsia" w:ascii="仿宋" w:hAnsi="仿宋" w:eastAsia="仿宋" w:cs="仿宋"/>
                <w:sz w:val="24"/>
                <w:szCs w:val="24"/>
              </w:rPr>
              <w:t>补光灯开启后，灯光应为椭圆形形状，且补光灯均匀无波纹状、圆环状、麻点状、条纹状和不规则亮斑</w:t>
            </w:r>
          </w:p>
          <w:p w14:paraId="3FADDD62">
            <w:pPr>
              <w:pStyle w:val="9"/>
              <w:numPr>
                <w:ilvl w:val="0"/>
                <w:numId w:val="14"/>
              </w:numPr>
              <w:ind w:firstLineChars="0"/>
              <w:rPr>
                <w:rFonts w:hint="eastAsia" w:ascii="仿宋" w:hAnsi="仿宋" w:eastAsia="仿宋" w:cs="仿宋"/>
                <w:sz w:val="24"/>
                <w:szCs w:val="24"/>
              </w:rPr>
            </w:pPr>
            <w:r>
              <w:rPr>
                <w:rFonts w:hint="eastAsia" w:ascii="仿宋" w:hAnsi="仿宋" w:eastAsia="仿宋" w:cs="仿宋"/>
                <w:sz w:val="24"/>
                <w:szCs w:val="24"/>
              </w:rPr>
              <w:t>支持柔光灯补光，照射距离最远可达30 m</w:t>
            </w:r>
          </w:p>
          <w:p w14:paraId="3D71D4E6">
            <w:pPr>
              <w:pStyle w:val="9"/>
              <w:numPr>
                <w:ilvl w:val="0"/>
                <w:numId w:val="14"/>
              </w:numPr>
              <w:ind w:firstLineChars="0"/>
              <w:rPr>
                <w:rFonts w:hint="eastAsia" w:ascii="仿宋" w:hAnsi="仿宋" w:eastAsia="仿宋" w:cs="仿宋"/>
                <w:sz w:val="24"/>
                <w:szCs w:val="24"/>
              </w:rPr>
            </w:pPr>
            <w:r>
              <w:rPr>
                <w:rFonts w:hint="eastAsia" w:ascii="仿宋" w:hAnsi="仿宋" w:eastAsia="仿宋" w:cs="仿宋"/>
                <w:sz w:val="24"/>
                <w:szCs w:val="24"/>
              </w:rPr>
              <w:t>具有日夜场景自适应功能，在白天和夜晚环境下，样机均可输出彩色图像，在夜晚自动开启补光灯条件下，夜晚图像清晰度应不低于白天图像清晰度的95%</w:t>
            </w:r>
          </w:p>
          <w:p w14:paraId="61A78E92">
            <w:pPr>
              <w:pStyle w:val="9"/>
              <w:numPr>
                <w:ilvl w:val="0"/>
                <w:numId w:val="14"/>
              </w:numPr>
              <w:ind w:firstLineChars="0"/>
              <w:rPr>
                <w:rFonts w:hint="eastAsia" w:ascii="仿宋" w:hAnsi="仿宋" w:eastAsia="仿宋" w:cs="仿宋"/>
                <w:sz w:val="24"/>
                <w:szCs w:val="24"/>
              </w:rPr>
            </w:pPr>
            <w:r>
              <w:rPr>
                <w:rFonts w:hint="eastAsia" w:ascii="仿宋" w:hAnsi="仿宋" w:eastAsia="仿宋" w:cs="仿宋"/>
                <w:sz w:val="24"/>
                <w:szCs w:val="24"/>
              </w:rPr>
              <w:t>具有AI-ISP图像质量提升功能，在低照度环境下，可自动调节预览场景视频画面中人脸、人体等目标及预览场景视频画面的区域曝光、亮度、色彩饱和度、对比度、锐度等</w:t>
            </w:r>
          </w:p>
          <w:p w14:paraId="51C0811F">
            <w:pPr>
              <w:pStyle w:val="9"/>
              <w:numPr>
                <w:ilvl w:val="0"/>
                <w:numId w:val="14"/>
              </w:numPr>
              <w:ind w:firstLineChars="0"/>
              <w:rPr>
                <w:rFonts w:hint="eastAsia" w:ascii="仿宋" w:hAnsi="仿宋" w:eastAsia="仿宋" w:cs="仿宋"/>
                <w:sz w:val="24"/>
                <w:szCs w:val="24"/>
              </w:rPr>
            </w:pPr>
            <w:r>
              <w:rPr>
                <w:rFonts w:hint="eastAsia" w:ascii="仿宋" w:hAnsi="仿宋" w:eastAsia="仿宋" w:cs="仿宋"/>
                <w:sz w:val="24"/>
                <w:szCs w:val="24"/>
              </w:rPr>
              <w:t>可通过IE浏览器设置码流套餐为画质优先、均衡模式、存储优先及自定义4种类型</w:t>
            </w:r>
          </w:p>
          <w:p w14:paraId="786B39D7">
            <w:pPr>
              <w:pStyle w:val="9"/>
              <w:numPr>
                <w:ilvl w:val="0"/>
                <w:numId w:val="14"/>
              </w:numPr>
              <w:ind w:firstLineChars="0"/>
              <w:rPr>
                <w:rFonts w:hint="eastAsia" w:ascii="仿宋" w:hAnsi="仿宋" w:eastAsia="仿宋" w:cs="仿宋"/>
                <w:sz w:val="24"/>
                <w:szCs w:val="24"/>
              </w:rPr>
            </w:pPr>
            <w:r>
              <w:rPr>
                <w:rFonts w:hint="eastAsia" w:ascii="仿宋" w:hAnsi="仿宋" w:eastAsia="仿宋" w:cs="仿宋"/>
                <w:sz w:val="24"/>
                <w:szCs w:val="24"/>
              </w:rPr>
              <w:t>支持对H.264、H.265编码格式的视频进行AI编码。开启AI编码功能后，视频编码格式、分辨率、帧率保持不变</w:t>
            </w:r>
          </w:p>
          <w:p w14:paraId="129CB23A">
            <w:pPr>
              <w:pStyle w:val="9"/>
              <w:numPr>
                <w:ilvl w:val="0"/>
                <w:numId w:val="14"/>
              </w:numPr>
              <w:ind w:firstLineChars="0"/>
              <w:rPr>
                <w:rFonts w:hint="eastAsia" w:ascii="仿宋" w:hAnsi="仿宋" w:eastAsia="仿宋" w:cs="仿宋"/>
                <w:sz w:val="24"/>
                <w:szCs w:val="24"/>
              </w:rPr>
            </w:pPr>
            <w:r>
              <w:rPr>
                <w:rFonts w:hint="eastAsia" w:ascii="仿宋" w:hAnsi="仿宋" w:eastAsia="仿宋" w:cs="仿宋"/>
                <w:sz w:val="24"/>
                <w:szCs w:val="24"/>
              </w:rPr>
              <w:t>支持流量管理功能，可设置日平均码率和最大码率上限。功能开启后，可控制平均网传流量和统计日流量余额；无历史结余流量时，实时网传码率应不超过日平均码率，存在历史结余流量时，历史结余流量可按需动态分配给当前场景使用</w:t>
            </w:r>
          </w:p>
          <w:p w14:paraId="0392B9C3">
            <w:pPr>
              <w:pStyle w:val="9"/>
              <w:numPr>
                <w:ilvl w:val="0"/>
                <w:numId w:val="14"/>
              </w:numPr>
              <w:ind w:firstLineChars="0"/>
              <w:rPr>
                <w:rFonts w:hint="eastAsia" w:ascii="仿宋" w:hAnsi="仿宋" w:eastAsia="仿宋" w:cs="仿宋"/>
                <w:sz w:val="24"/>
                <w:szCs w:val="24"/>
              </w:rPr>
            </w:pPr>
            <w:r>
              <w:rPr>
                <w:rFonts w:hint="eastAsia" w:ascii="仿宋" w:hAnsi="仿宋" w:eastAsia="仿宋" w:cs="仿宋"/>
                <w:sz w:val="24"/>
                <w:szCs w:val="24"/>
              </w:rPr>
              <w:t>支持开启、关闭智能文搜功能，功能开启后，样机可上传目标场景图片及目标信息，目标信息包括出现的时间、目标类别（人、其他）、在视场中的位置</w:t>
            </w:r>
          </w:p>
          <w:p w14:paraId="0D798477">
            <w:pPr>
              <w:pStyle w:val="9"/>
              <w:numPr>
                <w:ilvl w:val="0"/>
                <w:numId w:val="14"/>
              </w:numPr>
              <w:ind w:firstLineChars="0"/>
              <w:rPr>
                <w:rFonts w:hint="eastAsia" w:ascii="仿宋" w:hAnsi="仿宋" w:eastAsia="仿宋" w:cs="仿宋"/>
                <w:snapToGrid w:val="0"/>
                <w:color w:val="000000"/>
                <w:sz w:val="24"/>
                <w:szCs w:val="24"/>
              </w:rPr>
            </w:pPr>
            <w:r>
              <w:rPr>
                <w:rFonts w:hint="eastAsia" w:ascii="仿宋" w:hAnsi="仿宋" w:eastAsia="仿宋" w:cs="仿宋"/>
                <w:sz w:val="24"/>
                <w:szCs w:val="24"/>
              </w:rPr>
              <w:t>支持DC12V和POE供电</w:t>
            </w:r>
          </w:p>
        </w:tc>
        <w:tc>
          <w:tcPr>
            <w:tcW w:w="1265" w:type="dxa"/>
            <w:vAlign w:val="center"/>
          </w:tcPr>
          <w:p w14:paraId="12D28D36">
            <w:pPr>
              <w:spacing w:before="156" w:beforeLines="50" w:after="156" w:afterLines="50" w:line="220" w:lineRule="atLeast"/>
              <w:jc w:val="center"/>
              <w:rPr>
                <w:rFonts w:hint="eastAsia" w:ascii="仿宋" w:hAnsi="仿宋" w:eastAsia="仿宋" w:cs="仿宋"/>
                <w:sz w:val="24"/>
                <w:szCs w:val="24"/>
              </w:rPr>
            </w:pPr>
          </w:p>
          <w:p w14:paraId="068964D4">
            <w:pPr>
              <w:spacing w:before="156" w:beforeLines="50" w:after="156" w:afterLines="50" w:line="220" w:lineRule="atLeast"/>
              <w:jc w:val="center"/>
              <w:rPr>
                <w:rFonts w:hint="eastAsia" w:ascii="仿宋" w:hAnsi="仿宋" w:eastAsia="仿宋" w:cs="仿宋"/>
                <w:snapToGrid w:val="0"/>
                <w:color w:val="000000"/>
                <w:sz w:val="24"/>
                <w:szCs w:val="24"/>
              </w:rPr>
            </w:pPr>
            <w:r>
              <w:rPr>
                <w:rFonts w:hint="eastAsia" w:ascii="仿宋" w:hAnsi="仿宋" w:eastAsia="仿宋" w:cs="仿宋"/>
                <w:sz w:val="24"/>
                <w:szCs w:val="24"/>
              </w:rPr>
              <w:t>2台</w:t>
            </w:r>
          </w:p>
        </w:tc>
      </w:tr>
      <w:tr w14:paraId="70442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7" w:type="dxa"/>
            <w:vAlign w:val="center"/>
          </w:tcPr>
          <w:p w14:paraId="715D636A">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3</w:t>
            </w:r>
          </w:p>
        </w:tc>
        <w:tc>
          <w:tcPr>
            <w:tcW w:w="1439" w:type="dxa"/>
            <w:vAlign w:val="center"/>
          </w:tcPr>
          <w:p w14:paraId="737AB06B">
            <w:pPr>
              <w:spacing w:before="156" w:beforeLines="50" w:after="156" w:afterLines="50" w:line="220" w:lineRule="atLeast"/>
              <w:jc w:val="left"/>
              <w:rPr>
                <w:rFonts w:hint="eastAsia" w:ascii="仿宋" w:hAnsi="仿宋" w:eastAsia="仿宋" w:cs="仿宋"/>
                <w:sz w:val="24"/>
                <w:szCs w:val="24"/>
              </w:rPr>
            </w:pPr>
            <w:r>
              <w:rPr>
                <w:rFonts w:hint="eastAsia" w:ascii="仿宋" w:hAnsi="仿宋" w:eastAsia="仿宋" w:cs="仿宋"/>
                <w:sz w:val="24"/>
                <w:szCs w:val="24"/>
              </w:rPr>
              <w:t>交换机</w:t>
            </w:r>
          </w:p>
        </w:tc>
        <w:tc>
          <w:tcPr>
            <w:tcW w:w="6221" w:type="dxa"/>
            <w:vAlign w:val="center"/>
          </w:tcPr>
          <w:p w14:paraId="64401BB7">
            <w:pPr>
              <w:pStyle w:val="9"/>
              <w:numPr>
                <w:ilvl w:val="0"/>
                <w:numId w:val="15"/>
              </w:numPr>
              <w:ind w:firstLineChars="0"/>
              <w:rPr>
                <w:rFonts w:hint="eastAsia" w:ascii="仿宋" w:hAnsi="仿宋" w:eastAsia="仿宋" w:cs="仿宋"/>
                <w:sz w:val="24"/>
                <w:szCs w:val="24"/>
              </w:rPr>
            </w:pPr>
            <w:r>
              <w:rPr>
                <w:rFonts w:hint="eastAsia" w:ascii="仿宋" w:hAnsi="仿宋" w:eastAsia="仿宋" w:cs="仿宋"/>
                <w:sz w:val="24"/>
                <w:szCs w:val="24"/>
              </w:rPr>
              <w:t>设备具有4个千兆PoE电口，1个千兆网络电口</w:t>
            </w:r>
          </w:p>
          <w:p w14:paraId="10025756">
            <w:pPr>
              <w:pStyle w:val="9"/>
              <w:numPr>
                <w:ilvl w:val="0"/>
                <w:numId w:val="15"/>
              </w:numPr>
              <w:ind w:firstLineChars="0"/>
              <w:rPr>
                <w:rFonts w:hint="eastAsia" w:ascii="仿宋" w:hAnsi="仿宋" w:eastAsia="仿宋" w:cs="仿宋"/>
                <w:sz w:val="24"/>
                <w:szCs w:val="24"/>
              </w:rPr>
            </w:pPr>
            <w:r>
              <w:rPr>
                <w:rFonts w:hint="eastAsia" w:ascii="仿宋" w:hAnsi="仿宋" w:eastAsia="仿宋" w:cs="仿宋"/>
                <w:sz w:val="24"/>
                <w:szCs w:val="24"/>
              </w:rPr>
              <w:t>交换容量</w:t>
            </w:r>
            <w:r>
              <w:rPr>
                <w:rFonts w:hint="eastAsia" w:ascii="仿宋" w:hAnsi="仿宋" w:eastAsia="仿宋" w:cs="仿宋"/>
                <w:sz w:val="24"/>
                <w:szCs w:val="24"/>
                <w:lang w:val="en-US" w:eastAsia="zh-CN"/>
              </w:rPr>
              <w:t>不小于</w:t>
            </w:r>
            <w:r>
              <w:rPr>
                <w:rFonts w:hint="eastAsia" w:ascii="仿宋" w:hAnsi="仿宋" w:eastAsia="仿宋" w:cs="仿宋"/>
                <w:sz w:val="24"/>
                <w:szCs w:val="24"/>
              </w:rPr>
              <w:t>10 Gbps</w:t>
            </w:r>
          </w:p>
          <w:p w14:paraId="4AAC1A98">
            <w:pPr>
              <w:pStyle w:val="9"/>
              <w:numPr>
                <w:ilvl w:val="0"/>
                <w:numId w:val="15"/>
              </w:numPr>
              <w:ind w:firstLineChars="0"/>
              <w:rPr>
                <w:rFonts w:hint="eastAsia" w:ascii="仿宋" w:hAnsi="仿宋" w:eastAsia="仿宋" w:cs="仿宋"/>
                <w:sz w:val="24"/>
                <w:szCs w:val="24"/>
              </w:rPr>
            </w:pPr>
            <w:r>
              <w:rPr>
                <w:rFonts w:hint="eastAsia" w:ascii="仿宋" w:hAnsi="仿宋" w:eastAsia="仿宋" w:cs="仿宋"/>
                <w:sz w:val="24"/>
                <w:szCs w:val="24"/>
              </w:rPr>
              <w:t>包转发率</w:t>
            </w:r>
            <w:r>
              <w:rPr>
                <w:rFonts w:hint="eastAsia" w:ascii="仿宋" w:hAnsi="仿宋" w:eastAsia="仿宋" w:cs="仿宋"/>
                <w:sz w:val="24"/>
                <w:szCs w:val="24"/>
                <w:lang w:val="en-US" w:eastAsia="zh-CN"/>
              </w:rPr>
              <w:t>不小于</w:t>
            </w:r>
            <w:r>
              <w:rPr>
                <w:rFonts w:hint="eastAsia" w:ascii="仿宋" w:hAnsi="仿宋" w:eastAsia="仿宋" w:cs="仿宋"/>
                <w:sz w:val="24"/>
                <w:szCs w:val="24"/>
              </w:rPr>
              <w:t>7.44 Mpps</w:t>
            </w:r>
          </w:p>
          <w:p w14:paraId="192934F6">
            <w:pPr>
              <w:pStyle w:val="9"/>
              <w:numPr>
                <w:ilvl w:val="0"/>
                <w:numId w:val="15"/>
              </w:numPr>
              <w:ind w:firstLineChars="0"/>
              <w:rPr>
                <w:rFonts w:hint="eastAsia" w:ascii="仿宋" w:hAnsi="仿宋" w:eastAsia="仿宋" w:cs="仿宋"/>
                <w:sz w:val="24"/>
                <w:szCs w:val="24"/>
              </w:rPr>
            </w:pPr>
            <w:r>
              <w:rPr>
                <w:rFonts w:hint="eastAsia" w:ascii="仿宋" w:hAnsi="仿宋" w:eastAsia="仿宋" w:cs="仿宋"/>
                <w:sz w:val="24"/>
                <w:szCs w:val="24"/>
              </w:rPr>
              <w:t>支持IEEE 802.3at/af</w:t>
            </w:r>
          </w:p>
          <w:p w14:paraId="3C19BA16">
            <w:pPr>
              <w:pStyle w:val="9"/>
              <w:numPr>
                <w:ilvl w:val="0"/>
                <w:numId w:val="15"/>
              </w:numPr>
              <w:ind w:firstLineChars="0"/>
              <w:rPr>
                <w:rFonts w:hint="eastAsia" w:ascii="仿宋" w:hAnsi="仿宋" w:eastAsia="仿宋" w:cs="仿宋"/>
                <w:sz w:val="24"/>
                <w:szCs w:val="24"/>
              </w:rPr>
            </w:pPr>
            <w:r>
              <w:rPr>
                <w:rFonts w:hint="eastAsia" w:ascii="仿宋" w:hAnsi="仿宋" w:eastAsia="仿宋" w:cs="仿宋"/>
                <w:sz w:val="24"/>
                <w:szCs w:val="24"/>
              </w:rPr>
              <w:t>端口最大供电功率：30 W</w:t>
            </w:r>
          </w:p>
          <w:p w14:paraId="668C83CD">
            <w:pPr>
              <w:pStyle w:val="9"/>
              <w:numPr>
                <w:ilvl w:val="0"/>
                <w:numId w:val="15"/>
              </w:numPr>
              <w:ind w:firstLineChars="0"/>
              <w:rPr>
                <w:rFonts w:hint="eastAsia" w:ascii="仿宋" w:hAnsi="仿宋" w:eastAsia="仿宋" w:cs="仿宋"/>
                <w:sz w:val="24"/>
                <w:szCs w:val="24"/>
              </w:rPr>
            </w:pPr>
            <w:r>
              <w:rPr>
                <w:rFonts w:hint="eastAsia" w:ascii="仿宋" w:hAnsi="仿宋" w:eastAsia="仿宋" w:cs="仿宋"/>
                <w:sz w:val="24"/>
                <w:szCs w:val="24"/>
              </w:rPr>
              <w:t>整机最大供电功率：35 W</w:t>
            </w:r>
          </w:p>
          <w:p w14:paraId="2289F777">
            <w:pPr>
              <w:pStyle w:val="9"/>
              <w:numPr>
                <w:ilvl w:val="0"/>
                <w:numId w:val="15"/>
              </w:numPr>
              <w:ind w:firstLineChars="0"/>
              <w:rPr>
                <w:rFonts w:hint="eastAsia" w:ascii="仿宋" w:hAnsi="仿宋" w:eastAsia="仿宋" w:cs="仿宋"/>
                <w:sz w:val="24"/>
                <w:szCs w:val="24"/>
              </w:rPr>
            </w:pPr>
            <w:r>
              <w:rPr>
                <w:rFonts w:hint="eastAsia" w:ascii="仿宋" w:hAnsi="仿宋" w:eastAsia="仿宋" w:cs="仿宋"/>
                <w:sz w:val="24"/>
                <w:szCs w:val="24"/>
              </w:rPr>
              <w:t>支持6 KV防浪涌</w:t>
            </w:r>
          </w:p>
          <w:p w14:paraId="4CFBC751">
            <w:pPr>
              <w:pStyle w:val="9"/>
              <w:numPr>
                <w:ilvl w:val="0"/>
                <w:numId w:val="15"/>
              </w:numPr>
              <w:ind w:firstLineChars="0"/>
              <w:rPr>
                <w:rFonts w:hint="eastAsia" w:ascii="仿宋" w:hAnsi="仿宋" w:eastAsia="仿宋" w:cs="仿宋"/>
                <w:sz w:val="24"/>
                <w:szCs w:val="24"/>
              </w:rPr>
            </w:pPr>
            <w:r>
              <w:rPr>
                <w:rFonts w:hint="eastAsia" w:ascii="仿宋" w:hAnsi="仿宋" w:eastAsia="仿宋" w:cs="仿宋"/>
                <w:sz w:val="24"/>
                <w:szCs w:val="24"/>
              </w:rPr>
              <w:t>支持PoE输出功率管理</w:t>
            </w:r>
          </w:p>
          <w:p w14:paraId="169426C9">
            <w:pPr>
              <w:pStyle w:val="9"/>
              <w:numPr>
                <w:ilvl w:val="0"/>
                <w:numId w:val="15"/>
              </w:numPr>
              <w:ind w:firstLineChars="0"/>
              <w:rPr>
                <w:rFonts w:hint="eastAsia" w:ascii="仿宋" w:hAnsi="仿宋" w:eastAsia="仿宋" w:cs="仿宋"/>
                <w:sz w:val="24"/>
                <w:szCs w:val="24"/>
              </w:rPr>
            </w:pPr>
            <w:r>
              <w:rPr>
                <w:rFonts w:hint="eastAsia" w:ascii="仿宋" w:hAnsi="仿宋" w:eastAsia="仿宋" w:cs="仿宋"/>
                <w:sz w:val="24"/>
                <w:szCs w:val="24"/>
              </w:rPr>
              <w:t>无风扇设计</w:t>
            </w:r>
          </w:p>
          <w:p w14:paraId="4B45564C">
            <w:pPr>
              <w:pStyle w:val="9"/>
              <w:numPr>
                <w:ilvl w:val="0"/>
                <w:numId w:val="15"/>
              </w:numPr>
              <w:ind w:firstLineChars="0"/>
              <w:rPr>
                <w:rFonts w:hint="eastAsia" w:ascii="仿宋" w:hAnsi="仿宋" w:eastAsia="仿宋" w:cs="仿宋"/>
                <w:sz w:val="24"/>
                <w:szCs w:val="24"/>
              </w:rPr>
            </w:pPr>
            <w:r>
              <w:rPr>
                <w:rFonts w:hint="eastAsia" w:ascii="仿宋" w:hAnsi="仿宋" w:eastAsia="仿宋" w:cs="仿宋"/>
                <w:sz w:val="24"/>
                <w:szCs w:val="24"/>
              </w:rPr>
              <w:t>工作温度：0°C~40°C</w:t>
            </w:r>
          </w:p>
        </w:tc>
        <w:tc>
          <w:tcPr>
            <w:tcW w:w="1265" w:type="dxa"/>
            <w:vAlign w:val="center"/>
          </w:tcPr>
          <w:p w14:paraId="5CB5C87B">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1台</w:t>
            </w:r>
          </w:p>
        </w:tc>
      </w:tr>
      <w:tr w14:paraId="77269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7" w:type="dxa"/>
            <w:vAlign w:val="center"/>
          </w:tcPr>
          <w:p w14:paraId="040D0979">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4</w:t>
            </w:r>
          </w:p>
        </w:tc>
        <w:tc>
          <w:tcPr>
            <w:tcW w:w="1439" w:type="dxa"/>
            <w:vAlign w:val="center"/>
          </w:tcPr>
          <w:p w14:paraId="24B1F5D4">
            <w:pPr>
              <w:spacing w:before="156" w:beforeLines="50" w:after="156" w:afterLines="50" w:line="220" w:lineRule="atLeast"/>
              <w:jc w:val="left"/>
              <w:rPr>
                <w:rFonts w:hint="eastAsia" w:ascii="仿宋" w:hAnsi="仿宋" w:eastAsia="仿宋" w:cs="仿宋"/>
                <w:sz w:val="24"/>
                <w:szCs w:val="24"/>
              </w:rPr>
            </w:pPr>
            <w:r>
              <w:rPr>
                <w:rFonts w:hint="eastAsia" w:ascii="仿宋" w:hAnsi="仿宋" w:eastAsia="仿宋" w:cs="仿宋"/>
                <w:sz w:val="24"/>
                <w:szCs w:val="24"/>
              </w:rPr>
              <w:t>交换机</w:t>
            </w:r>
          </w:p>
        </w:tc>
        <w:tc>
          <w:tcPr>
            <w:tcW w:w="6221" w:type="dxa"/>
            <w:vAlign w:val="center"/>
          </w:tcPr>
          <w:p w14:paraId="2B239F05">
            <w:pPr>
              <w:pStyle w:val="9"/>
              <w:numPr>
                <w:ilvl w:val="0"/>
                <w:numId w:val="16"/>
              </w:numPr>
              <w:ind w:firstLineChars="0"/>
              <w:rPr>
                <w:rFonts w:hint="eastAsia" w:ascii="仿宋" w:hAnsi="仿宋" w:eastAsia="仿宋" w:cs="仿宋"/>
                <w:sz w:val="24"/>
                <w:szCs w:val="24"/>
              </w:rPr>
            </w:pPr>
            <w:r>
              <w:rPr>
                <w:rFonts w:hint="eastAsia" w:ascii="仿宋" w:hAnsi="仿宋" w:eastAsia="仿宋" w:cs="仿宋"/>
                <w:sz w:val="24"/>
                <w:szCs w:val="24"/>
              </w:rPr>
              <w:t>机架式交换机提供16个千兆PoE电口，2个千兆光口</w:t>
            </w:r>
          </w:p>
          <w:p w14:paraId="23DE2D2F">
            <w:pPr>
              <w:pStyle w:val="9"/>
              <w:numPr>
                <w:ilvl w:val="0"/>
                <w:numId w:val="16"/>
              </w:numPr>
              <w:ind w:firstLineChars="0"/>
              <w:rPr>
                <w:rFonts w:hint="eastAsia" w:ascii="仿宋" w:hAnsi="仿宋" w:eastAsia="仿宋" w:cs="仿宋"/>
                <w:sz w:val="24"/>
                <w:szCs w:val="24"/>
              </w:rPr>
            </w:pPr>
            <w:r>
              <w:rPr>
                <w:rFonts w:hint="eastAsia" w:ascii="仿宋" w:hAnsi="仿宋" w:eastAsia="仿宋" w:cs="仿宋"/>
                <w:sz w:val="24"/>
                <w:szCs w:val="24"/>
              </w:rPr>
              <w:t>交换容量</w:t>
            </w:r>
            <w:r>
              <w:rPr>
                <w:rFonts w:hint="eastAsia" w:ascii="仿宋" w:hAnsi="仿宋" w:eastAsia="仿宋" w:cs="仿宋"/>
                <w:sz w:val="24"/>
                <w:szCs w:val="24"/>
                <w:lang w:val="en-US" w:eastAsia="zh-CN"/>
              </w:rPr>
              <w:t>不小于</w:t>
            </w:r>
            <w:r>
              <w:rPr>
                <w:rFonts w:hint="eastAsia" w:ascii="仿宋" w:hAnsi="仿宋" w:eastAsia="仿宋" w:cs="仿宋"/>
                <w:sz w:val="24"/>
                <w:szCs w:val="24"/>
              </w:rPr>
              <w:t>36 Gbps</w:t>
            </w:r>
          </w:p>
          <w:p w14:paraId="62B101E9">
            <w:pPr>
              <w:pStyle w:val="9"/>
              <w:numPr>
                <w:ilvl w:val="0"/>
                <w:numId w:val="16"/>
              </w:numPr>
              <w:ind w:firstLineChars="0"/>
              <w:rPr>
                <w:rFonts w:hint="eastAsia" w:ascii="仿宋" w:hAnsi="仿宋" w:eastAsia="仿宋" w:cs="仿宋"/>
                <w:sz w:val="24"/>
                <w:szCs w:val="24"/>
              </w:rPr>
            </w:pPr>
            <w:r>
              <w:rPr>
                <w:rFonts w:hint="eastAsia" w:ascii="仿宋" w:hAnsi="仿宋" w:eastAsia="仿宋" w:cs="仿宋"/>
                <w:sz w:val="24"/>
                <w:szCs w:val="24"/>
              </w:rPr>
              <w:t>包转发率</w:t>
            </w:r>
            <w:r>
              <w:rPr>
                <w:rFonts w:hint="eastAsia" w:ascii="仿宋" w:hAnsi="仿宋" w:eastAsia="仿宋" w:cs="仿宋"/>
                <w:sz w:val="24"/>
                <w:szCs w:val="24"/>
                <w:lang w:val="en-US" w:eastAsia="zh-CN"/>
              </w:rPr>
              <w:t>不小于</w:t>
            </w:r>
            <w:r>
              <w:rPr>
                <w:rFonts w:hint="eastAsia" w:ascii="仿宋" w:hAnsi="仿宋" w:eastAsia="仿宋" w:cs="仿宋"/>
                <w:sz w:val="24"/>
                <w:szCs w:val="24"/>
              </w:rPr>
              <w:t>26.78 Mpps</w:t>
            </w:r>
          </w:p>
          <w:p w14:paraId="16D78EBF">
            <w:pPr>
              <w:pStyle w:val="9"/>
              <w:numPr>
                <w:ilvl w:val="0"/>
                <w:numId w:val="16"/>
              </w:numPr>
              <w:ind w:firstLineChars="0"/>
              <w:rPr>
                <w:rFonts w:hint="eastAsia" w:ascii="仿宋" w:hAnsi="仿宋" w:eastAsia="仿宋" w:cs="仿宋"/>
                <w:sz w:val="24"/>
                <w:szCs w:val="24"/>
              </w:rPr>
            </w:pPr>
            <w:r>
              <w:rPr>
                <w:rFonts w:hint="eastAsia" w:ascii="仿宋" w:hAnsi="仿宋" w:eastAsia="仿宋" w:cs="仿宋"/>
                <w:sz w:val="24"/>
                <w:szCs w:val="24"/>
              </w:rPr>
              <w:t>支持IEEE 802.3at/af</w:t>
            </w:r>
          </w:p>
          <w:p w14:paraId="5B598FEB">
            <w:pPr>
              <w:pStyle w:val="9"/>
              <w:numPr>
                <w:ilvl w:val="0"/>
                <w:numId w:val="16"/>
              </w:numPr>
              <w:ind w:firstLineChars="0"/>
              <w:rPr>
                <w:rFonts w:hint="eastAsia" w:ascii="仿宋" w:hAnsi="仿宋" w:eastAsia="仿宋" w:cs="仿宋"/>
                <w:sz w:val="24"/>
                <w:szCs w:val="24"/>
              </w:rPr>
            </w:pPr>
            <w:r>
              <w:rPr>
                <w:rFonts w:hint="eastAsia" w:ascii="仿宋" w:hAnsi="仿宋" w:eastAsia="仿宋" w:cs="仿宋"/>
                <w:sz w:val="24"/>
                <w:szCs w:val="24"/>
              </w:rPr>
              <w:t>端口最大供电功率：30 W</w:t>
            </w:r>
          </w:p>
          <w:p w14:paraId="243858FF">
            <w:pPr>
              <w:pStyle w:val="9"/>
              <w:numPr>
                <w:ilvl w:val="0"/>
                <w:numId w:val="16"/>
              </w:numPr>
              <w:ind w:firstLineChars="0"/>
              <w:rPr>
                <w:rFonts w:hint="eastAsia" w:ascii="仿宋" w:hAnsi="仿宋" w:eastAsia="仿宋" w:cs="仿宋"/>
                <w:sz w:val="24"/>
                <w:szCs w:val="24"/>
              </w:rPr>
            </w:pPr>
            <w:r>
              <w:rPr>
                <w:rFonts w:hint="eastAsia" w:ascii="仿宋" w:hAnsi="仿宋" w:eastAsia="仿宋" w:cs="仿宋"/>
                <w:sz w:val="24"/>
                <w:szCs w:val="24"/>
              </w:rPr>
              <w:t>整机最大供电功率：125W</w:t>
            </w:r>
          </w:p>
          <w:p w14:paraId="5C656D20">
            <w:pPr>
              <w:pStyle w:val="9"/>
              <w:numPr>
                <w:ilvl w:val="0"/>
                <w:numId w:val="16"/>
              </w:numPr>
              <w:ind w:firstLineChars="0"/>
              <w:rPr>
                <w:rFonts w:hint="eastAsia" w:ascii="仿宋" w:hAnsi="仿宋" w:eastAsia="仿宋" w:cs="仿宋"/>
                <w:sz w:val="24"/>
                <w:szCs w:val="24"/>
              </w:rPr>
            </w:pPr>
            <w:r>
              <w:rPr>
                <w:rFonts w:hint="eastAsia" w:ascii="仿宋" w:hAnsi="仿宋" w:eastAsia="仿宋" w:cs="仿宋"/>
                <w:sz w:val="24"/>
                <w:szCs w:val="24"/>
              </w:rPr>
              <w:t>支持6 KV防浪涌（PoE口）</w:t>
            </w:r>
          </w:p>
          <w:p w14:paraId="4A1E39CE">
            <w:pPr>
              <w:pStyle w:val="9"/>
              <w:numPr>
                <w:ilvl w:val="0"/>
                <w:numId w:val="16"/>
              </w:numPr>
              <w:ind w:firstLineChars="0"/>
              <w:rPr>
                <w:rFonts w:hint="eastAsia" w:ascii="仿宋" w:hAnsi="仿宋" w:eastAsia="仿宋" w:cs="仿宋"/>
                <w:sz w:val="24"/>
                <w:szCs w:val="24"/>
              </w:rPr>
            </w:pPr>
            <w:r>
              <w:rPr>
                <w:rFonts w:hint="eastAsia" w:ascii="仿宋" w:hAnsi="仿宋" w:eastAsia="仿宋" w:cs="仿宋"/>
                <w:sz w:val="24"/>
                <w:szCs w:val="24"/>
              </w:rPr>
              <w:t>支持PoE输出功率管理</w:t>
            </w:r>
          </w:p>
          <w:p w14:paraId="25A5B46B">
            <w:pPr>
              <w:pStyle w:val="9"/>
              <w:numPr>
                <w:ilvl w:val="0"/>
                <w:numId w:val="16"/>
              </w:numPr>
              <w:ind w:firstLineChars="0"/>
              <w:rPr>
                <w:rFonts w:hint="eastAsia" w:ascii="仿宋" w:hAnsi="仿宋" w:eastAsia="仿宋" w:cs="仿宋"/>
                <w:sz w:val="24"/>
                <w:szCs w:val="24"/>
              </w:rPr>
            </w:pPr>
            <w:r>
              <w:rPr>
                <w:rFonts w:hint="eastAsia" w:ascii="仿宋" w:hAnsi="仿宋" w:eastAsia="仿宋" w:cs="仿宋"/>
                <w:sz w:val="24"/>
                <w:szCs w:val="24"/>
              </w:rPr>
              <w:t>无风扇设计</w:t>
            </w:r>
          </w:p>
        </w:tc>
        <w:tc>
          <w:tcPr>
            <w:tcW w:w="1265" w:type="dxa"/>
            <w:vAlign w:val="center"/>
          </w:tcPr>
          <w:p w14:paraId="74CA48E2">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1台</w:t>
            </w:r>
          </w:p>
        </w:tc>
      </w:tr>
      <w:tr w14:paraId="31D80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7" w:type="dxa"/>
            <w:vAlign w:val="center"/>
          </w:tcPr>
          <w:p w14:paraId="6FD834DD">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5</w:t>
            </w:r>
          </w:p>
        </w:tc>
        <w:tc>
          <w:tcPr>
            <w:tcW w:w="1439" w:type="dxa"/>
            <w:vAlign w:val="center"/>
          </w:tcPr>
          <w:p w14:paraId="327AAD5D">
            <w:pPr>
              <w:spacing w:before="156" w:beforeLines="50" w:after="156" w:afterLines="50" w:line="220" w:lineRule="atLeast"/>
              <w:jc w:val="left"/>
              <w:rPr>
                <w:rFonts w:hint="eastAsia" w:ascii="仿宋" w:hAnsi="仿宋" w:eastAsia="仿宋" w:cs="仿宋"/>
                <w:sz w:val="24"/>
                <w:szCs w:val="24"/>
              </w:rPr>
            </w:pPr>
            <w:r>
              <w:rPr>
                <w:rFonts w:hint="eastAsia" w:ascii="仿宋" w:hAnsi="仿宋" w:eastAsia="仿宋" w:cs="仿宋"/>
                <w:sz w:val="24"/>
                <w:szCs w:val="24"/>
              </w:rPr>
              <w:t>交换机</w:t>
            </w:r>
          </w:p>
        </w:tc>
        <w:tc>
          <w:tcPr>
            <w:tcW w:w="6221" w:type="dxa"/>
            <w:vAlign w:val="center"/>
          </w:tcPr>
          <w:p w14:paraId="01D1CAD2">
            <w:pPr>
              <w:pStyle w:val="9"/>
              <w:numPr>
                <w:ilvl w:val="0"/>
                <w:numId w:val="17"/>
              </w:numPr>
              <w:ind w:firstLineChars="0"/>
              <w:rPr>
                <w:rFonts w:hint="eastAsia" w:ascii="仿宋" w:hAnsi="仿宋" w:eastAsia="仿宋" w:cs="仿宋"/>
                <w:sz w:val="24"/>
                <w:szCs w:val="24"/>
              </w:rPr>
            </w:pPr>
            <w:r>
              <w:rPr>
                <w:rFonts w:hint="eastAsia" w:ascii="仿宋" w:hAnsi="仿宋" w:eastAsia="仿宋" w:cs="仿宋"/>
                <w:sz w:val="24"/>
                <w:szCs w:val="24"/>
              </w:rPr>
              <w:t>8口千兆二层非网管型交换机</w:t>
            </w:r>
          </w:p>
          <w:p w14:paraId="725B774B">
            <w:pPr>
              <w:pStyle w:val="9"/>
              <w:numPr>
                <w:ilvl w:val="0"/>
                <w:numId w:val="17"/>
              </w:numPr>
              <w:ind w:firstLineChars="0"/>
              <w:rPr>
                <w:rFonts w:hint="eastAsia" w:ascii="仿宋" w:hAnsi="仿宋" w:eastAsia="仿宋" w:cs="仿宋"/>
                <w:sz w:val="24"/>
                <w:szCs w:val="24"/>
              </w:rPr>
            </w:pPr>
            <w:r>
              <w:rPr>
                <w:rFonts w:hint="eastAsia" w:ascii="仿宋" w:hAnsi="仿宋" w:eastAsia="仿宋" w:cs="仿宋"/>
                <w:sz w:val="24"/>
                <w:szCs w:val="24"/>
              </w:rPr>
              <w:t>提供8个10/100/1000M自适应RJ45电口</w:t>
            </w:r>
          </w:p>
          <w:p w14:paraId="5400F80A">
            <w:pPr>
              <w:pStyle w:val="9"/>
              <w:numPr>
                <w:ilvl w:val="0"/>
                <w:numId w:val="17"/>
              </w:numPr>
              <w:ind w:firstLineChars="0"/>
              <w:rPr>
                <w:rFonts w:hint="eastAsia" w:ascii="仿宋" w:hAnsi="仿宋" w:eastAsia="仿宋" w:cs="仿宋"/>
                <w:sz w:val="24"/>
                <w:szCs w:val="24"/>
              </w:rPr>
            </w:pPr>
            <w:r>
              <w:rPr>
                <w:rFonts w:hint="eastAsia" w:ascii="仿宋" w:hAnsi="仿宋" w:eastAsia="仿宋" w:cs="仿宋"/>
                <w:sz w:val="24"/>
                <w:szCs w:val="24"/>
              </w:rPr>
              <w:t>1个千兆SFP光口</w:t>
            </w:r>
          </w:p>
          <w:p w14:paraId="1D6B1775">
            <w:pPr>
              <w:pStyle w:val="9"/>
              <w:numPr>
                <w:ilvl w:val="0"/>
                <w:numId w:val="17"/>
              </w:numPr>
              <w:ind w:firstLineChars="0"/>
              <w:rPr>
                <w:rFonts w:hint="eastAsia" w:ascii="仿宋" w:hAnsi="仿宋" w:eastAsia="仿宋" w:cs="仿宋"/>
                <w:sz w:val="24"/>
                <w:szCs w:val="24"/>
              </w:rPr>
            </w:pPr>
            <w:r>
              <w:rPr>
                <w:rFonts w:hint="eastAsia" w:ascii="仿宋" w:hAnsi="仿宋" w:eastAsia="仿宋" w:cs="仿宋"/>
                <w:sz w:val="24"/>
                <w:szCs w:val="24"/>
              </w:rPr>
              <w:t>支持IEEE802.3、IEEE802.3u、IEEE802.3x</w:t>
            </w:r>
          </w:p>
          <w:p w14:paraId="3FAD307F">
            <w:pPr>
              <w:pStyle w:val="9"/>
              <w:numPr>
                <w:ilvl w:val="0"/>
                <w:numId w:val="17"/>
              </w:numPr>
              <w:ind w:firstLineChars="0"/>
              <w:rPr>
                <w:rFonts w:hint="eastAsia" w:ascii="仿宋" w:hAnsi="仿宋" w:eastAsia="仿宋" w:cs="仿宋"/>
                <w:sz w:val="24"/>
                <w:szCs w:val="24"/>
              </w:rPr>
            </w:pPr>
            <w:r>
              <w:rPr>
                <w:rFonts w:hint="eastAsia" w:ascii="仿宋" w:hAnsi="仿宋" w:eastAsia="仿宋" w:cs="仿宋"/>
                <w:sz w:val="24"/>
                <w:szCs w:val="24"/>
              </w:rPr>
              <w:t>-10~45℃宽温工作范围</w:t>
            </w:r>
          </w:p>
          <w:p w14:paraId="560B436E">
            <w:pPr>
              <w:pStyle w:val="9"/>
              <w:numPr>
                <w:ilvl w:val="0"/>
                <w:numId w:val="17"/>
              </w:numPr>
              <w:ind w:firstLineChars="0"/>
              <w:rPr>
                <w:rFonts w:hint="eastAsia" w:ascii="仿宋" w:hAnsi="仿宋" w:eastAsia="仿宋" w:cs="仿宋"/>
                <w:sz w:val="24"/>
                <w:szCs w:val="24"/>
              </w:rPr>
            </w:pPr>
            <w:r>
              <w:rPr>
                <w:rFonts w:hint="eastAsia" w:ascii="仿宋" w:hAnsi="仿宋" w:eastAsia="仿宋" w:cs="仿宋"/>
                <w:sz w:val="24"/>
                <w:szCs w:val="24"/>
              </w:rPr>
              <w:t>无风扇设计</w:t>
            </w:r>
          </w:p>
        </w:tc>
        <w:tc>
          <w:tcPr>
            <w:tcW w:w="1265" w:type="dxa"/>
            <w:vAlign w:val="center"/>
          </w:tcPr>
          <w:p w14:paraId="4583B1D6">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1台</w:t>
            </w:r>
          </w:p>
        </w:tc>
      </w:tr>
      <w:tr w14:paraId="274C7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712" w:type="dxa"/>
            <w:gridSpan w:val="4"/>
            <w:vAlign w:val="center"/>
          </w:tcPr>
          <w:p w14:paraId="0031DB6C">
            <w:pPr>
              <w:spacing w:before="156" w:beforeLines="50" w:after="156" w:afterLines="50" w:line="220" w:lineRule="atLeast"/>
              <w:rPr>
                <w:rFonts w:hint="eastAsia" w:ascii="仿宋" w:hAnsi="仿宋" w:eastAsia="仿宋" w:cs="仿宋"/>
                <w:sz w:val="24"/>
                <w:szCs w:val="24"/>
              </w:rPr>
            </w:pPr>
            <w:r>
              <w:rPr>
                <w:rFonts w:hint="eastAsia" w:ascii="仿宋" w:hAnsi="仿宋" w:eastAsia="仿宋" w:cs="仿宋"/>
                <w:b/>
                <w:bCs/>
                <w:sz w:val="24"/>
                <w:szCs w:val="24"/>
              </w:rPr>
              <w:t>食堂</w:t>
            </w:r>
          </w:p>
        </w:tc>
      </w:tr>
      <w:tr w14:paraId="2B587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7" w:type="dxa"/>
            <w:vAlign w:val="center"/>
          </w:tcPr>
          <w:p w14:paraId="1CE77853">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1</w:t>
            </w:r>
          </w:p>
        </w:tc>
        <w:tc>
          <w:tcPr>
            <w:tcW w:w="1439" w:type="dxa"/>
            <w:vAlign w:val="center"/>
          </w:tcPr>
          <w:p w14:paraId="55CC1126">
            <w:pPr>
              <w:spacing w:before="156" w:beforeLines="50" w:after="156" w:afterLines="50" w:line="220" w:lineRule="atLeast"/>
              <w:jc w:val="left"/>
              <w:rPr>
                <w:rFonts w:hint="eastAsia" w:ascii="仿宋" w:hAnsi="仿宋" w:eastAsia="仿宋" w:cs="仿宋"/>
                <w:sz w:val="24"/>
                <w:szCs w:val="24"/>
              </w:rPr>
            </w:pPr>
            <w:r>
              <w:rPr>
                <w:rFonts w:hint="eastAsia" w:ascii="仿宋" w:hAnsi="仿宋" w:eastAsia="仿宋" w:cs="仿宋"/>
                <w:sz w:val="24"/>
                <w:szCs w:val="24"/>
              </w:rPr>
              <w:t>电梯监控高清网络摄像机</w:t>
            </w:r>
          </w:p>
        </w:tc>
        <w:tc>
          <w:tcPr>
            <w:tcW w:w="6221" w:type="dxa"/>
            <w:vAlign w:val="center"/>
          </w:tcPr>
          <w:p w14:paraId="04131CC9">
            <w:pPr>
              <w:pStyle w:val="9"/>
              <w:numPr>
                <w:ilvl w:val="0"/>
                <w:numId w:val="18"/>
              </w:numPr>
              <w:ind w:firstLineChars="0"/>
              <w:rPr>
                <w:rFonts w:hint="eastAsia" w:ascii="仿宋" w:hAnsi="仿宋" w:eastAsia="仿宋" w:cs="仿宋"/>
                <w:sz w:val="24"/>
                <w:szCs w:val="24"/>
              </w:rPr>
            </w:pPr>
            <w:r>
              <w:rPr>
                <w:rFonts w:hint="eastAsia" w:ascii="仿宋" w:hAnsi="仿宋" w:eastAsia="仿宋" w:cs="仿宋"/>
                <w:sz w:val="24"/>
                <w:szCs w:val="24"/>
              </w:rPr>
              <w:t>内置1个温度传感器、1个扬声器、 1个麦克风、1个红外接收器， 具有1个RJ45网络接口、1个SD卡卡槽、2颗补光灯、4个状态指示灯。 设备采用AC220V转DC12V或POE供电</w:t>
            </w:r>
          </w:p>
          <w:p w14:paraId="0005A864">
            <w:pPr>
              <w:pStyle w:val="9"/>
              <w:numPr>
                <w:ilvl w:val="0"/>
                <w:numId w:val="18"/>
              </w:numPr>
              <w:ind w:firstLineChars="0"/>
              <w:rPr>
                <w:rFonts w:hint="eastAsia" w:ascii="仿宋" w:hAnsi="仿宋" w:eastAsia="仿宋" w:cs="仿宋"/>
                <w:sz w:val="24"/>
                <w:szCs w:val="24"/>
              </w:rPr>
            </w:pPr>
            <w:r>
              <w:rPr>
                <w:rFonts w:hint="eastAsia" w:ascii="仿宋" w:hAnsi="仿宋" w:eastAsia="仿宋" w:cs="仿宋"/>
                <w:sz w:val="24"/>
                <w:szCs w:val="24"/>
              </w:rPr>
              <w:t>设备具有双向语音对讲和单向语音广播功能</w:t>
            </w:r>
          </w:p>
          <w:p w14:paraId="6DEDE01E">
            <w:pPr>
              <w:pStyle w:val="9"/>
              <w:numPr>
                <w:ilvl w:val="0"/>
                <w:numId w:val="18"/>
              </w:numPr>
              <w:ind w:firstLineChars="0"/>
              <w:rPr>
                <w:rFonts w:hint="eastAsia" w:ascii="仿宋" w:hAnsi="仿宋" w:eastAsia="仿宋" w:cs="仿宋"/>
                <w:sz w:val="24"/>
                <w:szCs w:val="24"/>
              </w:rPr>
            </w:pPr>
            <w:r>
              <w:rPr>
                <w:rFonts w:hint="eastAsia" w:ascii="仿宋" w:hAnsi="仿宋" w:eastAsia="仿宋" w:cs="仿宋"/>
                <w:sz w:val="24"/>
                <w:szCs w:val="24"/>
              </w:rPr>
              <w:t>不带辅助光源的设备输出图像的分辨力下降到标称亮度条件下分辨力的70%时目标景物上的照度应满足： 彩色：小于等于0.05lx； 黑白：小于等于0.01lx</w:t>
            </w:r>
          </w:p>
          <w:p w14:paraId="30FEBB59">
            <w:pPr>
              <w:pStyle w:val="9"/>
              <w:numPr>
                <w:ilvl w:val="0"/>
                <w:numId w:val="18"/>
              </w:numPr>
              <w:ind w:firstLineChars="0"/>
              <w:rPr>
                <w:rFonts w:hint="eastAsia" w:ascii="仿宋" w:hAnsi="仿宋" w:eastAsia="仿宋" w:cs="仿宋"/>
                <w:sz w:val="24"/>
                <w:szCs w:val="24"/>
              </w:rPr>
            </w:pPr>
            <w:r>
              <w:rPr>
                <w:rFonts w:hint="eastAsia" w:ascii="仿宋" w:hAnsi="仿宋" w:eastAsia="仿宋" w:cs="仿宋"/>
                <w:sz w:val="24"/>
                <w:szCs w:val="24"/>
              </w:rPr>
              <w:t>开启红外夜视功能， 可识别距设备30m处的人体轮廓</w:t>
            </w:r>
          </w:p>
          <w:p w14:paraId="4C270E0B">
            <w:pPr>
              <w:pStyle w:val="9"/>
              <w:numPr>
                <w:ilvl w:val="0"/>
                <w:numId w:val="18"/>
              </w:numPr>
              <w:ind w:firstLineChars="0"/>
              <w:rPr>
                <w:rFonts w:hint="eastAsia" w:ascii="仿宋" w:hAnsi="仿宋" w:eastAsia="仿宋" w:cs="仿宋"/>
                <w:sz w:val="24"/>
                <w:szCs w:val="24"/>
              </w:rPr>
            </w:pPr>
            <w:r>
              <w:rPr>
                <w:rFonts w:hint="eastAsia" w:ascii="仿宋" w:hAnsi="仿宋" w:eastAsia="仿宋" w:cs="仿宋"/>
                <w:sz w:val="24"/>
                <w:szCs w:val="24"/>
              </w:rPr>
              <w:t>设备具有实时温度数据叠加功能， 可开启或关闭实时温度叠加，OSD叠加位置可进行调整；设备具有实时温度曲线叠加功能，支持实时温度曲线叠加到监控画面中，触发报警后温度曲线自动变为红色</w:t>
            </w:r>
          </w:p>
          <w:p w14:paraId="1DF4D361">
            <w:pPr>
              <w:pStyle w:val="9"/>
              <w:numPr>
                <w:ilvl w:val="0"/>
                <w:numId w:val="18"/>
              </w:numPr>
              <w:ind w:firstLineChars="0"/>
              <w:rPr>
                <w:rFonts w:hint="eastAsia" w:ascii="仿宋" w:hAnsi="仿宋" w:eastAsia="仿宋" w:cs="仿宋"/>
                <w:sz w:val="24"/>
                <w:szCs w:val="24"/>
              </w:rPr>
            </w:pPr>
            <w:r>
              <w:rPr>
                <w:rFonts w:hint="eastAsia" w:ascii="仿宋" w:hAnsi="仿宋" w:eastAsia="仿宋" w:cs="仿宋"/>
                <w:sz w:val="24"/>
                <w:szCs w:val="24"/>
              </w:rPr>
              <w:t>设备应具备高温报警功能， 支持设定0℃～ 120℃ 高温报警阈值， 1～ 600秒温度报警时间阈值， 当环境温度超过设定高温报警阈值和时间阈值时， 触发设备高温报警， 视频画面叠加高温报警信息， 同时录像及上传抓拍图片， 报警指示灯自动点亮</w:t>
            </w:r>
          </w:p>
          <w:p w14:paraId="2C70B669">
            <w:pPr>
              <w:pStyle w:val="9"/>
              <w:numPr>
                <w:ilvl w:val="0"/>
                <w:numId w:val="18"/>
              </w:numPr>
              <w:ind w:firstLineChars="0"/>
              <w:rPr>
                <w:rFonts w:hint="eastAsia" w:ascii="仿宋" w:hAnsi="仿宋" w:eastAsia="仿宋" w:cs="仿宋"/>
                <w:sz w:val="24"/>
                <w:szCs w:val="24"/>
              </w:rPr>
            </w:pPr>
            <w:r>
              <w:rPr>
                <w:rFonts w:hint="eastAsia" w:ascii="仿宋" w:hAnsi="仿宋" w:eastAsia="仿宋" w:cs="仿宋"/>
                <w:sz w:val="24"/>
                <w:szCs w:val="24"/>
              </w:rPr>
              <w:t>设备应具备温度突升、 突降的差温报警功能， 支持设定1℃ ～ 120℃ 温度突升或突降的差温报警阈值， 1～ 30秒温度突升或者突降报警时间阈值， 当环境温度满足设定高温报警阈值和时间阈值时， 触发设备温度突升或突降差温报警， 视频画面叠加温度突升/突降报警信息， 同时录像及上传抓拍图片， 报警指示灯自动点亮</w:t>
            </w:r>
          </w:p>
          <w:p w14:paraId="047B2523">
            <w:pPr>
              <w:pStyle w:val="9"/>
              <w:numPr>
                <w:ilvl w:val="0"/>
                <w:numId w:val="18"/>
              </w:numPr>
              <w:ind w:firstLineChars="0"/>
              <w:rPr>
                <w:rFonts w:hint="eastAsia" w:ascii="仿宋" w:hAnsi="仿宋" w:eastAsia="仿宋" w:cs="仿宋"/>
                <w:sz w:val="24"/>
                <w:szCs w:val="24"/>
              </w:rPr>
            </w:pPr>
            <w:r>
              <w:rPr>
                <w:rFonts w:hint="eastAsia" w:ascii="仿宋" w:hAnsi="仿宋" w:eastAsia="仿宋" w:cs="仿宋"/>
                <w:sz w:val="24"/>
                <w:szCs w:val="24"/>
              </w:rPr>
              <w:t>在设备5m范围内， 以超过80dB大声呼喊“救命”、“着火”、“ 灭火” 、“ 火警”、“119”时，设备应能自动识别并触发呼救报警，视频画面叠加呼救报警信息， 同时录像及上传抓拍图片， 报警指示灯自动点亮</w:t>
            </w:r>
          </w:p>
          <w:p w14:paraId="7B140710">
            <w:pPr>
              <w:pStyle w:val="9"/>
              <w:numPr>
                <w:ilvl w:val="0"/>
                <w:numId w:val="18"/>
              </w:numPr>
              <w:ind w:firstLineChars="0"/>
              <w:rPr>
                <w:rFonts w:hint="eastAsia" w:ascii="仿宋" w:hAnsi="仿宋" w:eastAsia="仿宋" w:cs="仿宋"/>
                <w:sz w:val="24"/>
                <w:szCs w:val="24"/>
              </w:rPr>
            </w:pPr>
            <w:r>
              <w:rPr>
                <w:rFonts w:hint="eastAsia" w:ascii="仿宋" w:hAnsi="仿宋" w:eastAsia="仿宋" w:cs="仿宋"/>
                <w:sz w:val="24"/>
                <w:szCs w:val="24"/>
              </w:rPr>
              <w:t>摄像机支持交直流两种供电方式，供电方式支持POE；在不带适用适配器情况下， 电源电压在DC9V～DC36V范围内变化正常工作</w:t>
            </w:r>
          </w:p>
        </w:tc>
        <w:tc>
          <w:tcPr>
            <w:tcW w:w="1265" w:type="dxa"/>
            <w:vAlign w:val="center"/>
          </w:tcPr>
          <w:p w14:paraId="2E28F1F7">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1个</w:t>
            </w:r>
          </w:p>
        </w:tc>
      </w:tr>
      <w:tr w14:paraId="0AB0F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7" w:type="dxa"/>
            <w:vAlign w:val="center"/>
          </w:tcPr>
          <w:p w14:paraId="52C9B919">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2</w:t>
            </w:r>
          </w:p>
        </w:tc>
        <w:tc>
          <w:tcPr>
            <w:tcW w:w="1439" w:type="dxa"/>
            <w:vAlign w:val="center"/>
          </w:tcPr>
          <w:p w14:paraId="55D69F07">
            <w:pPr>
              <w:spacing w:before="156" w:beforeLines="50" w:after="156" w:afterLines="50" w:line="220" w:lineRule="atLeast"/>
              <w:jc w:val="left"/>
              <w:rPr>
                <w:rFonts w:hint="eastAsia" w:ascii="仿宋" w:hAnsi="仿宋" w:eastAsia="仿宋" w:cs="仿宋"/>
                <w:sz w:val="24"/>
                <w:szCs w:val="24"/>
              </w:rPr>
            </w:pPr>
            <w:r>
              <w:rPr>
                <w:rFonts w:hint="eastAsia" w:ascii="仿宋" w:hAnsi="仿宋" w:eastAsia="仿宋" w:cs="仿宋"/>
                <w:sz w:val="24"/>
                <w:szCs w:val="24"/>
              </w:rPr>
              <w:t>电梯专用随行网络电缆</w:t>
            </w:r>
          </w:p>
        </w:tc>
        <w:tc>
          <w:tcPr>
            <w:tcW w:w="6221" w:type="dxa"/>
          </w:tcPr>
          <w:p w14:paraId="4718701D">
            <w:pPr>
              <w:spacing w:before="156" w:beforeLines="50" w:after="156" w:afterLines="50" w:line="220" w:lineRule="atLeast"/>
              <w:rPr>
                <w:rFonts w:hint="eastAsia" w:ascii="仿宋" w:hAnsi="仿宋" w:eastAsia="仿宋" w:cs="仿宋"/>
                <w:kern w:val="2"/>
                <w:sz w:val="24"/>
                <w:szCs w:val="24"/>
              </w:rPr>
            </w:pPr>
            <w:r>
              <w:rPr>
                <w:rFonts w:hint="eastAsia" w:ascii="仿宋" w:hAnsi="仿宋" w:eastAsia="仿宋" w:cs="仿宋"/>
                <w:kern w:val="2"/>
                <w:sz w:val="24"/>
                <w:szCs w:val="24"/>
              </w:rPr>
              <w:t>TVVBG 六类SF/UTP  1部电梯</w:t>
            </w:r>
          </w:p>
        </w:tc>
        <w:tc>
          <w:tcPr>
            <w:tcW w:w="1265" w:type="dxa"/>
            <w:vAlign w:val="center"/>
          </w:tcPr>
          <w:p w14:paraId="1A6CDE8F">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50米</w:t>
            </w:r>
          </w:p>
        </w:tc>
      </w:tr>
      <w:tr w14:paraId="24527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7" w:type="dxa"/>
            <w:vAlign w:val="center"/>
          </w:tcPr>
          <w:p w14:paraId="13F05B8C">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3</w:t>
            </w:r>
          </w:p>
        </w:tc>
        <w:tc>
          <w:tcPr>
            <w:tcW w:w="1439" w:type="dxa"/>
            <w:vAlign w:val="center"/>
          </w:tcPr>
          <w:p w14:paraId="649B19AE">
            <w:pPr>
              <w:jc w:val="left"/>
              <w:rPr>
                <w:rFonts w:hint="eastAsia" w:ascii="仿宋" w:hAnsi="仿宋" w:eastAsia="仿宋" w:cs="仿宋"/>
                <w:sz w:val="24"/>
                <w:szCs w:val="24"/>
              </w:rPr>
            </w:pPr>
            <w:r>
              <w:rPr>
                <w:rFonts w:hint="eastAsia" w:ascii="仿宋" w:hAnsi="仿宋" w:eastAsia="仿宋" w:cs="仿宋"/>
                <w:sz w:val="24"/>
                <w:szCs w:val="24"/>
              </w:rPr>
              <w:t>监控半球高清网络</w:t>
            </w:r>
          </w:p>
        </w:tc>
        <w:tc>
          <w:tcPr>
            <w:tcW w:w="6221" w:type="dxa"/>
            <w:vAlign w:val="center"/>
          </w:tcPr>
          <w:p w14:paraId="084EC893">
            <w:pPr>
              <w:pStyle w:val="9"/>
              <w:numPr>
                <w:ilvl w:val="0"/>
                <w:numId w:val="19"/>
              </w:numPr>
              <w:ind w:firstLineChars="0"/>
              <w:rPr>
                <w:rFonts w:hint="eastAsia" w:ascii="仿宋" w:hAnsi="仿宋" w:eastAsia="仿宋" w:cs="仿宋"/>
                <w:sz w:val="24"/>
                <w:szCs w:val="24"/>
              </w:rPr>
            </w:pPr>
            <w:r>
              <w:rPr>
                <w:rFonts w:hint="eastAsia" w:ascii="仿宋" w:hAnsi="仿宋" w:eastAsia="仿宋" w:cs="仿宋"/>
                <w:sz w:val="24"/>
                <w:szCs w:val="24"/>
              </w:rPr>
              <w:t>内置靶面尺寸为1/1.8英寸的CMOS图像传感器；光圈≥F1.0；内置1颗CPU、GPU、NPU于一体的芯片；内置麦克风和喇叭</w:t>
            </w:r>
          </w:p>
          <w:p w14:paraId="5CA23C33">
            <w:pPr>
              <w:pStyle w:val="9"/>
              <w:numPr>
                <w:ilvl w:val="0"/>
                <w:numId w:val="19"/>
              </w:numPr>
              <w:ind w:firstLineChars="0"/>
              <w:rPr>
                <w:rFonts w:hint="eastAsia" w:ascii="仿宋" w:hAnsi="仿宋" w:eastAsia="仿宋" w:cs="仿宋"/>
                <w:sz w:val="24"/>
                <w:szCs w:val="24"/>
              </w:rPr>
            </w:pPr>
            <w:r>
              <w:rPr>
                <w:rFonts w:hint="eastAsia" w:ascii="仿宋" w:hAnsi="仿宋" w:eastAsia="仿宋" w:cs="仿宋"/>
                <w:sz w:val="24"/>
                <w:szCs w:val="24"/>
              </w:rPr>
              <w:t>支持输出分辨率不小于2560x1440</w:t>
            </w:r>
          </w:p>
          <w:p w14:paraId="662B404F">
            <w:pPr>
              <w:pStyle w:val="9"/>
              <w:numPr>
                <w:ilvl w:val="0"/>
                <w:numId w:val="19"/>
              </w:numPr>
              <w:ind w:firstLineChars="0"/>
              <w:rPr>
                <w:rFonts w:hint="eastAsia" w:ascii="仿宋" w:hAnsi="仿宋" w:eastAsia="仿宋" w:cs="仿宋"/>
                <w:sz w:val="24"/>
                <w:szCs w:val="24"/>
              </w:rPr>
            </w:pPr>
            <w:r>
              <w:rPr>
                <w:rFonts w:hint="eastAsia" w:ascii="仿宋" w:hAnsi="仿宋" w:eastAsia="仿宋" w:cs="仿宋"/>
                <w:sz w:val="24"/>
                <w:szCs w:val="24"/>
              </w:rPr>
              <w:t>最低照度：彩色：0.0005 Lux</w:t>
            </w:r>
          </w:p>
          <w:p w14:paraId="40441A4F">
            <w:pPr>
              <w:pStyle w:val="9"/>
              <w:numPr>
                <w:ilvl w:val="0"/>
                <w:numId w:val="19"/>
              </w:numPr>
              <w:ind w:firstLineChars="0"/>
              <w:rPr>
                <w:rFonts w:hint="eastAsia" w:ascii="仿宋" w:hAnsi="仿宋" w:eastAsia="仿宋" w:cs="仿宋"/>
                <w:sz w:val="24"/>
                <w:szCs w:val="24"/>
              </w:rPr>
            </w:pPr>
            <w:r>
              <w:rPr>
                <w:rFonts w:hint="eastAsia" w:ascii="仿宋" w:hAnsi="仿宋" w:eastAsia="仿宋" w:cs="仿宋"/>
                <w:sz w:val="24"/>
                <w:szCs w:val="24"/>
              </w:rPr>
              <w:t>补光灯灯杯采用双层透镜结构，外表平面为柔光层，采用复眼式微透镜阵列，具有六边形阵列纹路;下层束光层为鳞甲TIR透镜，内壁具有鳞甲阵列纹路</w:t>
            </w:r>
          </w:p>
          <w:p w14:paraId="73903EB5">
            <w:pPr>
              <w:pStyle w:val="9"/>
              <w:numPr>
                <w:ilvl w:val="0"/>
                <w:numId w:val="19"/>
              </w:numPr>
              <w:ind w:firstLineChars="0"/>
              <w:rPr>
                <w:rFonts w:hint="eastAsia" w:ascii="仿宋" w:hAnsi="仿宋" w:eastAsia="仿宋" w:cs="仿宋"/>
                <w:sz w:val="24"/>
                <w:szCs w:val="24"/>
              </w:rPr>
            </w:pPr>
            <w:r>
              <w:rPr>
                <w:rFonts w:hint="eastAsia" w:ascii="仿宋" w:hAnsi="仿宋" w:eastAsia="仿宋" w:cs="仿宋"/>
                <w:sz w:val="24"/>
                <w:szCs w:val="24"/>
              </w:rPr>
              <w:t>补光灯开启后，灯光应为椭圆形形状，且补光灯均匀无波纹状、圆环状、麻点状、条纹状和不规则亮斑</w:t>
            </w:r>
          </w:p>
          <w:p w14:paraId="1EDA4BD4">
            <w:pPr>
              <w:pStyle w:val="9"/>
              <w:numPr>
                <w:ilvl w:val="0"/>
                <w:numId w:val="19"/>
              </w:numPr>
              <w:ind w:firstLineChars="0"/>
              <w:rPr>
                <w:rFonts w:hint="eastAsia" w:ascii="仿宋" w:hAnsi="仿宋" w:eastAsia="仿宋" w:cs="仿宋"/>
                <w:sz w:val="24"/>
                <w:szCs w:val="24"/>
              </w:rPr>
            </w:pPr>
            <w:r>
              <w:rPr>
                <w:rFonts w:hint="eastAsia" w:ascii="仿宋" w:hAnsi="仿宋" w:eastAsia="仿宋" w:cs="仿宋"/>
                <w:sz w:val="24"/>
                <w:szCs w:val="24"/>
              </w:rPr>
              <w:t>支持柔光灯补光，照射距离最远可达30 m</w:t>
            </w:r>
          </w:p>
          <w:p w14:paraId="20975045">
            <w:pPr>
              <w:pStyle w:val="9"/>
              <w:numPr>
                <w:ilvl w:val="0"/>
                <w:numId w:val="19"/>
              </w:numPr>
              <w:ind w:firstLineChars="0"/>
              <w:rPr>
                <w:rFonts w:hint="eastAsia" w:ascii="仿宋" w:hAnsi="仿宋" w:eastAsia="仿宋" w:cs="仿宋"/>
                <w:sz w:val="24"/>
                <w:szCs w:val="24"/>
              </w:rPr>
            </w:pPr>
            <w:r>
              <w:rPr>
                <w:rFonts w:hint="eastAsia" w:ascii="仿宋" w:hAnsi="仿宋" w:eastAsia="仿宋" w:cs="仿宋"/>
                <w:sz w:val="24"/>
                <w:szCs w:val="24"/>
              </w:rPr>
              <w:t>具有日夜场景自适应功能，在白天和夜晚环境下，样机均可输出彩色图像，在夜晚自动开启补光灯条件下，夜晚图像清晰度应不低于白天图像清晰度的95%</w:t>
            </w:r>
          </w:p>
          <w:p w14:paraId="713DE175">
            <w:pPr>
              <w:pStyle w:val="9"/>
              <w:numPr>
                <w:ilvl w:val="0"/>
                <w:numId w:val="19"/>
              </w:numPr>
              <w:ind w:firstLineChars="0"/>
              <w:rPr>
                <w:rFonts w:hint="eastAsia" w:ascii="仿宋" w:hAnsi="仿宋" w:eastAsia="仿宋" w:cs="仿宋"/>
                <w:sz w:val="24"/>
                <w:szCs w:val="24"/>
              </w:rPr>
            </w:pPr>
            <w:r>
              <w:rPr>
                <w:rFonts w:hint="eastAsia" w:ascii="仿宋" w:hAnsi="仿宋" w:eastAsia="仿宋" w:cs="仿宋"/>
                <w:sz w:val="24"/>
                <w:szCs w:val="24"/>
              </w:rPr>
              <w:t>具有AI-ISP图像质量提升功能，在低照度环境下，可自动调节预览场景视频画面中人脸、人体等目标及预览场景视频画面的区域曝光、亮度、色彩饱和度、对比度、锐度等</w:t>
            </w:r>
          </w:p>
          <w:p w14:paraId="5BAD605E">
            <w:pPr>
              <w:pStyle w:val="9"/>
              <w:numPr>
                <w:ilvl w:val="0"/>
                <w:numId w:val="19"/>
              </w:numPr>
              <w:ind w:firstLineChars="0"/>
              <w:rPr>
                <w:rFonts w:hint="eastAsia" w:ascii="仿宋" w:hAnsi="仿宋" w:eastAsia="仿宋" w:cs="仿宋"/>
                <w:sz w:val="24"/>
                <w:szCs w:val="24"/>
              </w:rPr>
            </w:pPr>
            <w:r>
              <w:rPr>
                <w:rFonts w:hint="eastAsia" w:ascii="仿宋" w:hAnsi="仿宋" w:eastAsia="仿宋" w:cs="仿宋"/>
                <w:sz w:val="24"/>
                <w:szCs w:val="24"/>
              </w:rPr>
              <w:t>可通过IE浏览器设置码流套餐为画质优先、均衡模式、存储优先及自定义4种类型</w:t>
            </w:r>
          </w:p>
          <w:p w14:paraId="2B47CB6E">
            <w:pPr>
              <w:pStyle w:val="9"/>
              <w:numPr>
                <w:ilvl w:val="0"/>
                <w:numId w:val="19"/>
              </w:numPr>
              <w:ind w:firstLineChars="0"/>
              <w:rPr>
                <w:rFonts w:hint="eastAsia" w:ascii="仿宋" w:hAnsi="仿宋" w:eastAsia="仿宋" w:cs="仿宋"/>
                <w:sz w:val="24"/>
                <w:szCs w:val="24"/>
              </w:rPr>
            </w:pPr>
            <w:r>
              <w:rPr>
                <w:rFonts w:hint="eastAsia" w:ascii="仿宋" w:hAnsi="仿宋" w:eastAsia="仿宋" w:cs="仿宋"/>
                <w:sz w:val="24"/>
                <w:szCs w:val="24"/>
              </w:rPr>
              <w:t>支持对H.264、H.265编码格式的视频进行AI编码。开启AI编码功能后，视频编码格式、分辨率、帧率保持不变</w:t>
            </w:r>
          </w:p>
          <w:p w14:paraId="0919AE49">
            <w:pPr>
              <w:pStyle w:val="9"/>
              <w:numPr>
                <w:ilvl w:val="0"/>
                <w:numId w:val="19"/>
              </w:numPr>
              <w:ind w:firstLineChars="0"/>
              <w:rPr>
                <w:rFonts w:hint="eastAsia" w:ascii="仿宋" w:hAnsi="仿宋" w:eastAsia="仿宋" w:cs="仿宋"/>
                <w:sz w:val="24"/>
                <w:szCs w:val="24"/>
              </w:rPr>
            </w:pPr>
            <w:r>
              <w:rPr>
                <w:rFonts w:hint="eastAsia" w:ascii="仿宋" w:hAnsi="仿宋" w:eastAsia="仿宋" w:cs="仿宋"/>
                <w:sz w:val="24"/>
                <w:szCs w:val="24"/>
              </w:rPr>
              <w:t>支持流量管理功能，可设置日平均码率和最大码率上限。功能开启后，可控制平均网传流量和统计日流量余额；无历史结余流量时，实时网传码率应不超过日平均码率，存在历史结余流量时，历史结余流量可按需动态分配给当前场景使用</w:t>
            </w:r>
          </w:p>
          <w:p w14:paraId="66DE778B">
            <w:pPr>
              <w:pStyle w:val="9"/>
              <w:numPr>
                <w:ilvl w:val="0"/>
                <w:numId w:val="19"/>
              </w:numPr>
              <w:ind w:firstLineChars="0"/>
              <w:rPr>
                <w:rFonts w:hint="eastAsia" w:ascii="仿宋" w:hAnsi="仿宋" w:eastAsia="仿宋" w:cs="仿宋"/>
                <w:sz w:val="24"/>
                <w:szCs w:val="24"/>
              </w:rPr>
            </w:pPr>
            <w:r>
              <w:rPr>
                <w:rFonts w:hint="eastAsia" w:ascii="仿宋" w:hAnsi="仿宋" w:eastAsia="仿宋" w:cs="仿宋"/>
                <w:sz w:val="24"/>
                <w:szCs w:val="24"/>
              </w:rPr>
              <w:t>支持开启、关闭智能文搜功能，功能开启后，样机可上传目标场景图片及目标信息，目标信息包括出现的时间、目标类别（人、其他）、在视场中的位置</w:t>
            </w:r>
          </w:p>
          <w:p w14:paraId="0F7E2821">
            <w:pPr>
              <w:rPr>
                <w:rFonts w:hint="eastAsia" w:ascii="仿宋" w:hAnsi="仿宋" w:eastAsia="仿宋" w:cs="仿宋"/>
                <w:sz w:val="24"/>
                <w:szCs w:val="24"/>
              </w:rPr>
            </w:pPr>
            <w:r>
              <w:rPr>
                <w:rFonts w:hint="eastAsia" w:ascii="仿宋" w:hAnsi="仿宋" w:eastAsia="仿宋" w:cs="仿宋"/>
                <w:sz w:val="24"/>
                <w:szCs w:val="24"/>
              </w:rPr>
              <w:t>支持DC12V和POE供电</w:t>
            </w:r>
          </w:p>
        </w:tc>
        <w:tc>
          <w:tcPr>
            <w:tcW w:w="1265" w:type="dxa"/>
            <w:vAlign w:val="center"/>
          </w:tcPr>
          <w:p w14:paraId="41A084E4">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6个</w:t>
            </w:r>
          </w:p>
        </w:tc>
      </w:tr>
      <w:tr w14:paraId="7ED22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7" w:type="dxa"/>
            <w:vAlign w:val="center"/>
          </w:tcPr>
          <w:p w14:paraId="51B07F7F">
            <w:pPr>
              <w:spacing w:before="156" w:beforeLines="50" w:after="156" w:afterLines="50" w:line="220" w:lineRule="atLeast"/>
              <w:jc w:val="center"/>
              <w:rPr>
                <w:rFonts w:hint="eastAsia" w:ascii="仿宋" w:hAnsi="仿宋" w:eastAsia="仿宋" w:cs="仿宋"/>
                <w:snapToGrid w:val="0"/>
                <w:color w:val="000000"/>
                <w:sz w:val="24"/>
                <w:szCs w:val="24"/>
              </w:rPr>
            </w:pPr>
            <w:r>
              <w:rPr>
                <w:rFonts w:hint="eastAsia" w:ascii="仿宋" w:hAnsi="仿宋" w:eastAsia="仿宋" w:cs="仿宋"/>
                <w:sz w:val="24"/>
                <w:szCs w:val="24"/>
              </w:rPr>
              <w:t>4</w:t>
            </w:r>
          </w:p>
        </w:tc>
        <w:tc>
          <w:tcPr>
            <w:tcW w:w="1439" w:type="dxa"/>
            <w:vAlign w:val="center"/>
          </w:tcPr>
          <w:p w14:paraId="7C9A25B0">
            <w:pPr>
              <w:spacing w:before="156" w:beforeLines="50" w:after="156" w:afterLines="50" w:line="220" w:lineRule="atLeast"/>
              <w:jc w:val="left"/>
              <w:rPr>
                <w:rFonts w:hint="eastAsia" w:ascii="仿宋" w:hAnsi="仿宋" w:eastAsia="仿宋" w:cs="仿宋"/>
                <w:snapToGrid w:val="0"/>
                <w:color w:val="000000"/>
                <w:sz w:val="24"/>
                <w:szCs w:val="24"/>
              </w:rPr>
            </w:pPr>
            <w:r>
              <w:rPr>
                <w:rFonts w:hint="eastAsia" w:ascii="仿宋" w:hAnsi="仿宋" w:eastAsia="仿宋" w:cs="仿宋"/>
                <w:sz w:val="24"/>
                <w:szCs w:val="24"/>
              </w:rPr>
              <w:t>监控枪机高清网络</w:t>
            </w:r>
          </w:p>
        </w:tc>
        <w:tc>
          <w:tcPr>
            <w:tcW w:w="6221" w:type="dxa"/>
            <w:vAlign w:val="center"/>
          </w:tcPr>
          <w:p w14:paraId="07BADCF0">
            <w:pPr>
              <w:pStyle w:val="9"/>
              <w:numPr>
                <w:ilvl w:val="0"/>
                <w:numId w:val="20"/>
              </w:numPr>
              <w:ind w:firstLineChars="0"/>
              <w:rPr>
                <w:rFonts w:hint="eastAsia" w:ascii="仿宋" w:hAnsi="仿宋" w:eastAsia="仿宋" w:cs="仿宋"/>
                <w:sz w:val="24"/>
                <w:szCs w:val="24"/>
              </w:rPr>
            </w:pPr>
            <w:r>
              <w:rPr>
                <w:rFonts w:hint="eastAsia" w:ascii="仿宋" w:hAnsi="仿宋" w:eastAsia="仿宋" w:cs="仿宋"/>
                <w:sz w:val="24"/>
                <w:szCs w:val="24"/>
              </w:rPr>
              <w:t>内置靶面尺寸为1/1.8英寸的CMOS图像传感器；光圈≥F1.0；内置1颗CPU、GPU、NPU于一体的芯片；内置麦克风和喇叭</w:t>
            </w:r>
          </w:p>
          <w:p w14:paraId="1EDCC26A">
            <w:pPr>
              <w:pStyle w:val="9"/>
              <w:numPr>
                <w:ilvl w:val="0"/>
                <w:numId w:val="20"/>
              </w:numPr>
              <w:ind w:firstLineChars="0"/>
              <w:rPr>
                <w:rFonts w:hint="eastAsia" w:ascii="仿宋" w:hAnsi="仿宋" w:eastAsia="仿宋" w:cs="仿宋"/>
                <w:sz w:val="24"/>
                <w:szCs w:val="24"/>
              </w:rPr>
            </w:pPr>
            <w:r>
              <w:rPr>
                <w:rFonts w:hint="eastAsia" w:ascii="仿宋" w:hAnsi="仿宋" w:eastAsia="仿宋" w:cs="仿宋"/>
                <w:sz w:val="24"/>
                <w:szCs w:val="24"/>
              </w:rPr>
              <w:t>支持输出分辨率不小于2560x1440</w:t>
            </w:r>
          </w:p>
          <w:p w14:paraId="1FA41F9C">
            <w:pPr>
              <w:pStyle w:val="9"/>
              <w:numPr>
                <w:ilvl w:val="0"/>
                <w:numId w:val="20"/>
              </w:numPr>
              <w:ind w:firstLineChars="0"/>
              <w:rPr>
                <w:rFonts w:hint="eastAsia" w:ascii="仿宋" w:hAnsi="仿宋" w:eastAsia="仿宋" w:cs="仿宋"/>
                <w:sz w:val="24"/>
                <w:szCs w:val="24"/>
              </w:rPr>
            </w:pPr>
            <w:r>
              <w:rPr>
                <w:rFonts w:hint="eastAsia" w:ascii="仿宋" w:hAnsi="仿宋" w:eastAsia="仿宋" w:cs="仿宋"/>
                <w:sz w:val="24"/>
                <w:szCs w:val="24"/>
              </w:rPr>
              <w:t>最低照度：彩色：0.0005 Lux</w:t>
            </w:r>
          </w:p>
          <w:p w14:paraId="50DDFC31">
            <w:pPr>
              <w:pStyle w:val="9"/>
              <w:numPr>
                <w:ilvl w:val="0"/>
                <w:numId w:val="20"/>
              </w:numPr>
              <w:ind w:firstLineChars="0"/>
              <w:rPr>
                <w:rFonts w:hint="eastAsia" w:ascii="仿宋" w:hAnsi="仿宋" w:eastAsia="仿宋" w:cs="仿宋"/>
                <w:sz w:val="24"/>
                <w:szCs w:val="24"/>
              </w:rPr>
            </w:pPr>
            <w:r>
              <w:rPr>
                <w:rFonts w:hint="eastAsia" w:ascii="仿宋" w:hAnsi="仿宋" w:eastAsia="仿宋" w:cs="仿宋"/>
                <w:sz w:val="24"/>
                <w:szCs w:val="24"/>
              </w:rPr>
              <w:t>补光灯灯杯采用双层透镜结构，外表平面为柔光层，采用复眼式微透镜阵列，具有六边形阵列纹路;下层束光层为鳞甲TIR透镜，内壁具有鳞甲阵列纹路</w:t>
            </w:r>
          </w:p>
          <w:p w14:paraId="41267597">
            <w:pPr>
              <w:pStyle w:val="9"/>
              <w:numPr>
                <w:ilvl w:val="0"/>
                <w:numId w:val="20"/>
              </w:numPr>
              <w:ind w:firstLineChars="0"/>
              <w:rPr>
                <w:rFonts w:hint="eastAsia" w:ascii="仿宋" w:hAnsi="仿宋" w:eastAsia="仿宋" w:cs="仿宋"/>
                <w:sz w:val="24"/>
                <w:szCs w:val="24"/>
              </w:rPr>
            </w:pPr>
            <w:r>
              <w:rPr>
                <w:rFonts w:hint="eastAsia" w:ascii="仿宋" w:hAnsi="仿宋" w:eastAsia="仿宋" w:cs="仿宋"/>
                <w:sz w:val="24"/>
                <w:szCs w:val="24"/>
              </w:rPr>
              <w:t>补光灯开启后，灯光应为椭圆形形状，且补光灯均匀无波纹状、圆环状、麻点状、条纹状和不规则亮斑</w:t>
            </w:r>
          </w:p>
          <w:p w14:paraId="22388E79">
            <w:pPr>
              <w:pStyle w:val="9"/>
              <w:numPr>
                <w:ilvl w:val="0"/>
                <w:numId w:val="20"/>
              </w:numPr>
              <w:ind w:firstLineChars="0"/>
              <w:rPr>
                <w:rFonts w:hint="eastAsia" w:ascii="仿宋" w:hAnsi="仿宋" w:eastAsia="仿宋" w:cs="仿宋"/>
                <w:sz w:val="24"/>
                <w:szCs w:val="24"/>
              </w:rPr>
            </w:pPr>
            <w:r>
              <w:rPr>
                <w:rFonts w:hint="eastAsia" w:ascii="仿宋" w:hAnsi="仿宋" w:eastAsia="仿宋" w:cs="仿宋"/>
                <w:sz w:val="24"/>
                <w:szCs w:val="24"/>
              </w:rPr>
              <w:t>支持柔光灯补光，照射距离最远可达30 m</w:t>
            </w:r>
          </w:p>
          <w:p w14:paraId="3AC2BE77">
            <w:pPr>
              <w:pStyle w:val="9"/>
              <w:numPr>
                <w:ilvl w:val="0"/>
                <w:numId w:val="20"/>
              </w:numPr>
              <w:ind w:firstLineChars="0"/>
              <w:rPr>
                <w:rFonts w:hint="eastAsia" w:ascii="仿宋" w:hAnsi="仿宋" w:eastAsia="仿宋" w:cs="仿宋"/>
                <w:sz w:val="24"/>
                <w:szCs w:val="24"/>
              </w:rPr>
            </w:pPr>
            <w:r>
              <w:rPr>
                <w:rFonts w:hint="eastAsia" w:ascii="仿宋" w:hAnsi="仿宋" w:eastAsia="仿宋" w:cs="仿宋"/>
                <w:sz w:val="24"/>
                <w:szCs w:val="24"/>
              </w:rPr>
              <w:t>具有日夜场景自适应功能，在白天和夜晚环境下，样机均可输出彩色图像，在夜晚自动开启补光灯条件下，夜晚图像清晰度应不低于白天图像清晰度的95%</w:t>
            </w:r>
          </w:p>
          <w:p w14:paraId="0F4A8DDF">
            <w:pPr>
              <w:pStyle w:val="9"/>
              <w:numPr>
                <w:ilvl w:val="0"/>
                <w:numId w:val="20"/>
              </w:numPr>
              <w:ind w:firstLineChars="0"/>
              <w:rPr>
                <w:rFonts w:hint="eastAsia" w:ascii="仿宋" w:hAnsi="仿宋" w:eastAsia="仿宋" w:cs="仿宋"/>
                <w:sz w:val="24"/>
                <w:szCs w:val="24"/>
              </w:rPr>
            </w:pPr>
            <w:r>
              <w:rPr>
                <w:rFonts w:hint="eastAsia" w:ascii="仿宋" w:hAnsi="仿宋" w:eastAsia="仿宋" w:cs="仿宋"/>
                <w:sz w:val="24"/>
                <w:szCs w:val="24"/>
              </w:rPr>
              <w:t>具有AI-ISP图像质量提升功能，在低照度环境下，可自动调节预览场景视频画面中人脸、人体等目标及预览场景视频画面的区域曝光、亮度、色彩饱和度、对比度、锐度等</w:t>
            </w:r>
          </w:p>
          <w:p w14:paraId="558E3CB2">
            <w:pPr>
              <w:pStyle w:val="9"/>
              <w:numPr>
                <w:ilvl w:val="0"/>
                <w:numId w:val="20"/>
              </w:numPr>
              <w:ind w:firstLineChars="0"/>
              <w:rPr>
                <w:rFonts w:hint="eastAsia" w:ascii="仿宋" w:hAnsi="仿宋" w:eastAsia="仿宋" w:cs="仿宋"/>
                <w:sz w:val="24"/>
                <w:szCs w:val="24"/>
              </w:rPr>
            </w:pPr>
            <w:r>
              <w:rPr>
                <w:rFonts w:hint="eastAsia" w:ascii="仿宋" w:hAnsi="仿宋" w:eastAsia="仿宋" w:cs="仿宋"/>
                <w:sz w:val="24"/>
                <w:szCs w:val="24"/>
              </w:rPr>
              <w:t>可通过IE浏览器设置码流套餐为画质优先、均衡模式、存储优先及自定义4种类型</w:t>
            </w:r>
          </w:p>
          <w:p w14:paraId="5FFD903B">
            <w:pPr>
              <w:pStyle w:val="9"/>
              <w:numPr>
                <w:ilvl w:val="0"/>
                <w:numId w:val="20"/>
              </w:numPr>
              <w:ind w:firstLineChars="0"/>
              <w:rPr>
                <w:rFonts w:hint="eastAsia" w:ascii="仿宋" w:hAnsi="仿宋" w:eastAsia="仿宋" w:cs="仿宋"/>
                <w:sz w:val="24"/>
                <w:szCs w:val="24"/>
              </w:rPr>
            </w:pPr>
            <w:r>
              <w:rPr>
                <w:rFonts w:hint="eastAsia" w:ascii="仿宋" w:hAnsi="仿宋" w:eastAsia="仿宋" w:cs="仿宋"/>
                <w:sz w:val="24"/>
                <w:szCs w:val="24"/>
              </w:rPr>
              <w:t>支持对H.264、H.265编码格式的视频进行AI编码。开启AI编码功能后，视频编码格式、分辨率、帧率保持不变</w:t>
            </w:r>
          </w:p>
          <w:p w14:paraId="70DE8260">
            <w:pPr>
              <w:pStyle w:val="9"/>
              <w:numPr>
                <w:ilvl w:val="0"/>
                <w:numId w:val="20"/>
              </w:numPr>
              <w:ind w:firstLineChars="0"/>
              <w:rPr>
                <w:rFonts w:hint="eastAsia" w:ascii="仿宋" w:hAnsi="仿宋" w:eastAsia="仿宋" w:cs="仿宋"/>
                <w:sz w:val="24"/>
                <w:szCs w:val="24"/>
              </w:rPr>
            </w:pPr>
            <w:r>
              <w:rPr>
                <w:rFonts w:hint="eastAsia" w:ascii="仿宋" w:hAnsi="仿宋" w:eastAsia="仿宋" w:cs="仿宋"/>
                <w:sz w:val="24"/>
                <w:szCs w:val="24"/>
              </w:rPr>
              <w:t>支持流量管理功能，可设置日平均码率和最大码率上限。功能开启后，可控制平均网传流量和统计日流量余额；无历史结余流量时，实时网传码率应不超过日平均码率，存在历史结余流量时，历史结余流量可按需动态分配给当前场景使用</w:t>
            </w:r>
          </w:p>
          <w:p w14:paraId="209B50BC">
            <w:pPr>
              <w:pStyle w:val="9"/>
              <w:numPr>
                <w:ilvl w:val="0"/>
                <w:numId w:val="20"/>
              </w:numPr>
              <w:ind w:firstLineChars="0"/>
              <w:rPr>
                <w:rFonts w:hint="eastAsia" w:ascii="仿宋" w:hAnsi="仿宋" w:eastAsia="仿宋" w:cs="仿宋"/>
                <w:sz w:val="24"/>
                <w:szCs w:val="24"/>
              </w:rPr>
            </w:pPr>
            <w:r>
              <w:rPr>
                <w:rFonts w:hint="eastAsia" w:ascii="仿宋" w:hAnsi="仿宋" w:eastAsia="仿宋" w:cs="仿宋"/>
                <w:sz w:val="24"/>
                <w:szCs w:val="24"/>
              </w:rPr>
              <w:t>支持开启、关闭智能文搜功能，功能开启后，样机可上传目标场景图片及目标信息，目标信息包括出现的时间、目标类别（人、其他）、在视场中的位置</w:t>
            </w:r>
          </w:p>
          <w:p w14:paraId="44B3AE35">
            <w:pPr>
              <w:rPr>
                <w:rFonts w:hint="eastAsia" w:ascii="仿宋" w:hAnsi="仿宋" w:eastAsia="仿宋" w:cs="仿宋"/>
                <w:snapToGrid w:val="0"/>
                <w:color w:val="000000"/>
                <w:sz w:val="24"/>
                <w:szCs w:val="24"/>
              </w:rPr>
            </w:pPr>
            <w:r>
              <w:rPr>
                <w:rFonts w:hint="eastAsia" w:ascii="仿宋" w:hAnsi="仿宋" w:eastAsia="仿宋" w:cs="仿宋"/>
                <w:sz w:val="24"/>
                <w:szCs w:val="24"/>
              </w:rPr>
              <w:t>13.支持DC12V和POE供电</w:t>
            </w:r>
          </w:p>
        </w:tc>
        <w:tc>
          <w:tcPr>
            <w:tcW w:w="1265" w:type="dxa"/>
            <w:vAlign w:val="center"/>
          </w:tcPr>
          <w:p w14:paraId="7E9B6343">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1个</w:t>
            </w:r>
          </w:p>
        </w:tc>
      </w:tr>
      <w:tr w14:paraId="69AF8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7" w:type="dxa"/>
            <w:vAlign w:val="center"/>
          </w:tcPr>
          <w:p w14:paraId="2EB22C24">
            <w:pPr>
              <w:spacing w:before="156" w:beforeLines="50" w:after="156" w:afterLines="50" w:line="220" w:lineRule="atLeast"/>
              <w:jc w:val="center"/>
              <w:rPr>
                <w:rFonts w:hint="eastAsia" w:ascii="仿宋" w:hAnsi="仿宋" w:eastAsia="仿宋" w:cs="仿宋"/>
                <w:snapToGrid w:val="0"/>
                <w:color w:val="000000"/>
                <w:sz w:val="24"/>
                <w:szCs w:val="24"/>
              </w:rPr>
            </w:pPr>
            <w:r>
              <w:rPr>
                <w:rFonts w:hint="eastAsia" w:ascii="仿宋" w:hAnsi="仿宋" w:eastAsia="仿宋" w:cs="仿宋"/>
                <w:sz w:val="24"/>
                <w:szCs w:val="24"/>
              </w:rPr>
              <w:t>5</w:t>
            </w:r>
          </w:p>
        </w:tc>
        <w:tc>
          <w:tcPr>
            <w:tcW w:w="1439" w:type="dxa"/>
            <w:vAlign w:val="center"/>
          </w:tcPr>
          <w:p w14:paraId="7ADB048E">
            <w:pPr>
              <w:spacing w:before="156" w:beforeLines="50" w:after="156" w:afterLines="50" w:line="220" w:lineRule="atLeast"/>
              <w:jc w:val="left"/>
              <w:rPr>
                <w:rFonts w:hint="eastAsia" w:ascii="仿宋" w:hAnsi="仿宋" w:eastAsia="仿宋" w:cs="仿宋"/>
                <w:sz w:val="24"/>
                <w:szCs w:val="24"/>
              </w:rPr>
            </w:pPr>
            <w:r>
              <w:rPr>
                <w:rFonts w:hint="eastAsia" w:ascii="仿宋" w:hAnsi="仿宋" w:eastAsia="仿宋" w:cs="仿宋"/>
                <w:sz w:val="24"/>
                <w:szCs w:val="24"/>
              </w:rPr>
              <w:t>交换机</w:t>
            </w:r>
          </w:p>
        </w:tc>
        <w:tc>
          <w:tcPr>
            <w:tcW w:w="6221" w:type="dxa"/>
            <w:vAlign w:val="center"/>
          </w:tcPr>
          <w:p w14:paraId="56B6C34F">
            <w:pPr>
              <w:pStyle w:val="9"/>
              <w:numPr>
                <w:ilvl w:val="0"/>
                <w:numId w:val="21"/>
              </w:numPr>
              <w:ind w:firstLineChars="0"/>
              <w:rPr>
                <w:rFonts w:hint="eastAsia" w:ascii="仿宋" w:hAnsi="仿宋" w:eastAsia="仿宋" w:cs="仿宋"/>
                <w:sz w:val="24"/>
                <w:szCs w:val="24"/>
              </w:rPr>
            </w:pPr>
            <w:r>
              <w:rPr>
                <w:rFonts w:hint="eastAsia" w:ascii="仿宋" w:hAnsi="仿宋" w:eastAsia="仿宋" w:cs="仿宋"/>
                <w:sz w:val="24"/>
                <w:szCs w:val="24"/>
              </w:rPr>
              <w:t>设备具有4个千兆PoE电口，1个千兆网络电口</w:t>
            </w:r>
          </w:p>
          <w:p w14:paraId="7403DB41">
            <w:pPr>
              <w:pStyle w:val="9"/>
              <w:numPr>
                <w:ilvl w:val="0"/>
                <w:numId w:val="21"/>
              </w:numPr>
              <w:ind w:firstLineChars="0"/>
              <w:rPr>
                <w:rFonts w:hint="eastAsia" w:ascii="仿宋" w:hAnsi="仿宋" w:eastAsia="仿宋" w:cs="仿宋"/>
                <w:sz w:val="24"/>
                <w:szCs w:val="24"/>
              </w:rPr>
            </w:pPr>
            <w:r>
              <w:rPr>
                <w:rFonts w:hint="eastAsia" w:ascii="仿宋" w:hAnsi="仿宋" w:eastAsia="仿宋" w:cs="仿宋"/>
                <w:sz w:val="24"/>
                <w:szCs w:val="24"/>
              </w:rPr>
              <w:t>交换容量</w:t>
            </w:r>
            <w:r>
              <w:rPr>
                <w:rFonts w:hint="eastAsia" w:ascii="仿宋" w:hAnsi="仿宋" w:eastAsia="仿宋" w:cs="仿宋"/>
                <w:sz w:val="24"/>
                <w:szCs w:val="24"/>
                <w:lang w:val="en-US" w:eastAsia="zh-CN"/>
              </w:rPr>
              <w:t>不小于</w:t>
            </w:r>
            <w:r>
              <w:rPr>
                <w:rFonts w:hint="eastAsia" w:ascii="仿宋" w:hAnsi="仿宋" w:eastAsia="仿宋" w:cs="仿宋"/>
                <w:sz w:val="24"/>
                <w:szCs w:val="24"/>
              </w:rPr>
              <w:t>10 Gbps</w:t>
            </w:r>
          </w:p>
          <w:p w14:paraId="6517EEA2">
            <w:pPr>
              <w:pStyle w:val="9"/>
              <w:numPr>
                <w:ilvl w:val="0"/>
                <w:numId w:val="21"/>
              </w:numPr>
              <w:ind w:firstLineChars="0"/>
              <w:rPr>
                <w:rFonts w:hint="eastAsia" w:ascii="仿宋" w:hAnsi="仿宋" w:eastAsia="仿宋" w:cs="仿宋"/>
                <w:sz w:val="24"/>
                <w:szCs w:val="24"/>
              </w:rPr>
            </w:pPr>
            <w:r>
              <w:rPr>
                <w:rFonts w:hint="eastAsia" w:ascii="仿宋" w:hAnsi="仿宋" w:eastAsia="仿宋" w:cs="仿宋"/>
                <w:sz w:val="24"/>
                <w:szCs w:val="24"/>
              </w:rPr>
              <w:t>包转发率</w:t>
            </w:r>
            <w:r>
              <w:rPr>
                <w:rFonts w:hint="eastAsia" w:ascii="仿宋" w:hAnsi="仿宋" w:eastAsia="仿宋" w:cs="仿宋"/>
                <w:sz w:val="24"/>
                <w:szCs w:val="24"/>
                <w:lang w:val="en-US" w:eastAsia="zh-CN"/>
              </w:rPr>
              <w:t>不小于</w:t>
            </w:r>
            <w:r>
              <w:rPr>
                <w:rFonts w:hint="eastAsia" w:ascii="仿宋" w:hAnsi="仿宋" w:eastAsia="仿宋" w:cs="仿宋"/>
                <w:sz w:val="24"/>
                <w:szCs w:val="24"/>
              </w:rPr>
              <w:t>7.44 Mpps</w:t>
            </w:r>
          </w:p>
          <w:p w14:paraId="3F4D63E1">
            <w:pPr>
              <w:pStyle w:val="9"/>
              <w:numPr>
                <w:ilvl w:val="0"/>
                <w:numId w:val="21"/>
              </w:numPr>
              <w:ind w:firstLineChars="0"/>
              <w:rPr>
                <w:rFonts w:hint="eastAsia" w:ascii="仿宋" w:hAnsi="仿宋" w:eastAsia="仿宋" w:cs="仿宋"/>
                <w:sz w:val="24"/>
                <w:szCs w:val="24"/>
              </w:rPr>
            </w:pPr>
            <w:r>
              <w:rPr>
                <w:rFonts w:hint="eastAsia" w:ascii="仿宋" w:hAnsi="仿宋" w:eastAsia="仿宋" w:cs="仿宋"/>
                <w:sz w:val="24"/>
                <w:szCs w:val="24"/>
              </w:rPr>
              <w:t>支持IEEE 802.3at/af</w:t>
            </w:r>
          </w:p>
          <w:p w14:paraId="70017B9E">
            <w:pPr>
              <w:pStyle w:val="9"/>
              <w:numPr>
                <w:ilvl w:val="0"/>
                <w:numId w:val="21"/>
              </w:numPr>
              <w:ind w:firstLineChars="0"/>
              <w:rPr>
                <w:rFonts w:hint="eastAsia" w:ascii="仿宋" w:hAnsi="仿宋" w:eastAsia="仿宋" w:cs="仿宋"/>
                <w:sz w:val="24"/>
                <w:szCs w:val="24"/>
              </w:rPr>
            </w:pPr>
            <w:r>
              <w:rPr>
                <w:rFonts w:hint="eastAsia" w:ascii="仿宋" w:hAnsi="仿宋" w:eastAsia="仿宋" w:cs="仿宋"/>
                <w:sz w:val="24"/>
                <w:szCs w:val="24"/>
              </w:rPr>
              <w:t>端口最大供电功率：30 W</w:t>
            </w:r>
          </w:p>
          <w:p w14:paraId="304F7ACD">
            <w:pPr>
              <w:pStyle w:val="9"/>
              <w:numPr>
                <w:ilvl w:val="0"/>
                <w:numId w:val="21"/>
              </w:numPr>
              <w:ind w:firstLineChars="0"/>
              <w:rPr>
                <w:rFonts w:hint="eastAsia" w:ascii="仿宋" w:hAnsi="仿宋" w:eastAsia="仿宋" w:cs="仿宋"/>
                <w:sz w:val="24"/>
                <w:szCs w:val="24"/>
              </w:rPr>
            </w:pPr>
            <w:r>
              <w:rPr>
                <w:rFonts w:hint="eastAsia" w:ascii="仿宋" w:hAnsi="仿宋" w:eastAsia="仿宋" w:cs="仿宋"/>
                <w:sz w:val="24"/>
                <w:szCs w:val="24"/>
              </w:rPr>
              <w:t>整机最大供电功率：35 W</w:t>
            </w:r>
          </w:p>
          <w:p w14:paraId="06F93D99">
            <w:pPr>
              <w:pStyle w:val="9"/>
              <w:numPr>
                <w:ilvl w:val="0"/>
                <w:numId w:val="21"/>
              </w:numPr>
              <w:ind w:firstLineChars="0"/>
              <w:rPr>
                <w:rFonts w:hint="eastAsia" w:ascii="仿宋" w:hAnsi="仿宋" w:eastAsia="仿宋" w:cs="仿宋"/>
                <w:sz w:val="24"/>
                <w:szCs w:val="24"/>
              </w:rPr>
            </w:pPr>
            <w:r>
              <w:rPr>
                <w:rFonts w:hint="eastAsia" w:ascii="仿宋" w:hAnsi="仿宋" w:eastAsia="仿宋" w:cs="仿宋"/>
                <w:sz w:val="24"/>
                <w:szCs w:val="24"/>
              </w:rPr>
              <w:t>支持6 KV防浪涌</w:t>
            </w:r>
          </w:p>
          <w:p w14:paraId="68532FAC">
            <w:pPr>
              <w:pStyle w:val="9"/>
              <w:numPr>
                <w:ilvl w:val="0"/>
                <w:numId w:val="21"/>
              </w:numPr>
              <w:ind w:firstLineChars="0"/>
              <w:rPr>
                <w:rFonts w:hint="eastAsia" w:ascii="仿宋" w:hAnsi="仿宋" w:eastAsia="仿宋" w:cs="仿宋"/>
                <w:sz w:val="24"/>
                <w:szCs w:val="24"/>
              </w:rPr>
            </w:pPr>
            <w:r>
              <w:rPr>
                <w:rFonts w:hint="eastAsia" w:ascii="仿宋" w:hAnsi="仿宋" w:eastAsia="仿宋" w:cs="仿宋"/>
                <w:sz w:val="24"/>
                <w:szCs w:val="24"/>
              </w:rPr>
              <w:t>支持PoE输出功率管理</w:t>
            </w:r>
          </w:p>
          <w:p w14:paraId="3427F7EA">
            <w:pPr>
              <w:pStyle w:val="9"/>
              <w:numPr>
                <w:ilvl w:val="0"/>
                <w:numId w:val="21"/>
              </w:numPr>
              <w:ind w:firstLineChars="0"/>
              <w:rPr>
                <w:rFonts w:hint="eastAsia" w:ascii="仿宋" w:hAnsi="仿宋" w:eastAsia="仿宋" w:cs="仿宋"/>
                <w:sz w:val="24"/>
                <w:szCs w:val="24"/>
              </w:rPr>
            </w:pPr>
            <w:r>
              <w:rPr>
                <w:rFonts w:hint="eastAsia" w:ascii="仿宋" w:hAnsi="仿宋" w:eastAsia="仿宋" w:cs="仿宋"/>
                <w:sz w:val="24"/>
                <w:szCs w:val="24"/>
              </w:rPr>
              <w:t>无风扇设计</w:t>
            </w:r>
          </w:p>
          <w:p w14:paraId="3AB33785">
            <w:pPr>
              <w:pStyle w:val="9"/>
              <w:numPr>
                <w:ilvl w:val="0"/>
                <w:numId w:val="21"/>
              </w:numPr>
              <w:ind w:firstLineChars="0"/>
              <w:rPr>
                <w:rFonts w:hint="eastAsia" w:ascii="仿宋" w:hAnsi="仿宋" w:eastAsia="仿宋" w:cs="仿宋"/>
                <w:sz w:val="24"/>
                <w:szCs w:val="24"/>
              </w:rPr>
            </w:pPr>
            <w:r>
              <w:rPr>
                <w:rFonts w:hint="eastAsia" w:ascii="仿宋" w:hAnsi="仿宋" w:eastAsia="仿宋" w:cs="仿宋"/>
                <w:sz w:val="24"/>
                <w:szCs w:val="24"/>
              </w:rPr>
              <w:t>工作温度：0°C~40°C</w:t>
            </w:r>
          </w:p>
        </w:tc>
        <w:tc>
          <w:tcPr>
            <w:tcW w:w="1265" w:type="dxa"/>
            <w:vAlign w:val="center"/>
          </w:tcPr>
          <w:p w14:paraId="4EFB023C">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1台</w:t>
            </w:r>
          </w:p>
        </w:tc>
      </w:tr>
      <w:tr w14:paraId="7068F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7" w:type="dxa"/>
            <w:vAlign w:val="center"/>
          </w:tcPr>
          <w:p w14:paraId="3E018A40">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6</w:t>
            </w:r>
          </w:p>
        </w:tc>
        <w:tc>
          <w:tcPr>
            <w:tcW w:w="1439" w:type="dxa"/>
            <w:vAlign w:val="center"/>
          </w:tcPr>
          <w:p w14:paraId="6DB0D7F8">
            <w:pPr>
              <w:spacing w:before="156" w:beforeLines="50" w:after="156" w:afterLines="50" w:line="220" w:lineRule="atLeast"/>
              <w:jc w:val="left"/>
              <w:rPr>
                <w:rFonts w:hint="eastAsia" w:ascii="仿宋" w:hAnsi="仿宋" w:eastAsia="仿宋" w:cs="仿宋"/>
                <w:sz w:val="24"/>
                <w:szCs w:val="24"/>
              </w:rPr>
            </w:pPr>
            <w:r>
              <w:rPr>
                <w:rFonts w:hint="eastAsia" w:ascii="仿宋" w:hAnsi="仿宋" w:eastAsia="仿宋" w:cs="仿宋"/>
                <w:sz w:val="24"/>
                <w:szCs w:val="24"/>
              </w:rPr>
              <w:t>交换机</w:t>
            </w:r>
          </w:p>
        </w:tc>
        <w:tc>
          <w:tcPr>
            <w:tcW w:w="6221" w:type="dxa"/>
            <w:vAlign w:val="center"/>
          </w:tcPr>
          <w:p w14:paraId="5C7EBC33">
            <w:pPr>
              <w:pStyle w:val="9"/>
              <w:numPr>
                <w:ilvl w:val="0"/>
                <w:numId w:val="22"/>
              </w:numPr>
              <w:ind w:firstLineChars="0"/>
              <w:rPr>
                <w:rFonts w:hint="eastAsia" w:ascii="仿宋" w:hAnsi="仿宋" w:eastAsia="仿宋" w:cs="仿宋"/>
                <w:sz w:val="24"/>
                <w:szCs w:val="24"/>
              </w:rPr>
            </w:pPr>
            <w:r>
              <w:rPr>
                <w:rFonts w:hint="eastAsia" w:ascii="仿宋" w:hAnsi="仿宋" w:eastAsia="仿宋" w:cs="仿宋"/>
                <w:sz w:val="24"/>
                <w:szCs w:val="24"/>
              </w:rPr>
              <w:t>具有8个千兆PoE电口，1个千兆电口，1个千兆光口</w:t>
            </w:r>
          </w:p>
          <w:p w14:paraId="11007EC8">
            <w:pPr>
              <w:pStyle w:val="9"/>
              <w:numPr>
                <w:ilvl w:val="0"/>
                <w:numId w:val="22"/>
              </w:numPr>
              <w:ind w:firstLineChars="0"/>
              <w:rPr>
                <w:rFonts w:hint="eastAsia" w:ascii="仿宋" w:hAnsi="仿宋" w:eastAsia="仿宋" w:cs="仿宋"/>
                <w:sz w:val="24"/>
                <w:szCs w:val="24"/>
              </w:rPr>
            </w:pPr>
            <w:r>
              <w:rPr>
                <w:rFonts w:hint="eastAsia" w:ascii="仿宋" w:hAnsi="仿宋" w:eastAsia="仿宋" w:cs="仿宋"/>
                <w:sz w:val="24"/>
                <w:szCs w:val="24"/>
              </w:rPr>
              <w:t>交换容量</w:t>
            </w:r>
            <w:r>
              <w:rPr>
                <w:rFonts w:hint="eastAsia" w:ascii="仿宋" w:hAnsi="仿宋" w:eastAsia="仿宋" w:cs="仿宋"/>
                <w:sz w:val="24"/>
                <w:szCs w:val="24"/>
                <w:lang w:val="en-US" w:eastAsia="zh-CN"/>
              </w:rPr>
              <w:t>不小于</w:t>
            </w:r>
            <w:r>
              <w:rPr>
                <w:rFonts w:hint="eastAsia" w:ascii="仿宋" w:hAnsi="仿宋" w:eastAsia="仿宋" w:cs="仿宋"/>
                <w:sz w:val="24"/>
                <w:szCs w:val="24"/>
              </w:rPr>
              <w:t>20 Gbps</w:t>
            </w:r>
          </w:p>
          <w:p w14:paraId="42E93EF2">
            <w:pPr>
              <w:pStyle w:val="9"/>
              <w:numPr>
                <w:ilvl w:val="0"/>
                <w:numId w:val="22"/>
              </w:numPr>
              <w:ind w:firstLineChars="0"/>
              <w:rPr>
                <w:rFonts w:hint="eastAsia" w:ascii="仿宋" w:hAnsi="仿宋" w:eastAsia="仿宋" w:cs="仿宋"/>
                <w:sz w:val="24"/>
                <w:szCs w:val="24"/>
              </w:rPr>
            </w:pPr>
            <w:r>
              <w:rPr>
                <w:rFonts w:hint="eastAsia" w:ascii="仿宋" w:hAnsi="仿宋" w:eastAsia="仿宋" w:cs="仿宋"/>
                <w:sz w:val="24"/>
                <w:szCs w:val="24"/>
              </w:rPr>
              <w:t>包转发率</w:t>
            </w:r>
            <w:r>
              <w:rPr>
                <w:rFonts w:hint="eastAsia" w:ascii="仿宋" w:hAnsi="仿宋" w:eastAsia="仿宋" w:cs="仿宋"/>
                <w:sz w:val="24"/>
                <w:szCs w:val="24"/>
                <w:lang w:val="en-US" w:eastAsia="zh-CN"/>
              </w:rPr>
              <w:t>不小于</w:t>
            </w:r>
            <w:r>
              <w:rPr>
                <w:rFonts w:hint="eastAsia" w:ascii="仿宋" w:hAnsi="仿宋" w:eastAsia="仿宋" w:cs="仿宋"/>
                <w:sz w:val="24"/>
                <w:szCs w:val="24"/>
              </w:rPr>
              <w:t>14.88 Mpps</w:t>
            </w:r>
          </w:p>
          <w:p w14:paraId="2F1D7279">
            <w:pPr>
              <w:pStyle w:val="9"/>
              <w:numPr>
                <w:ilvl w:val="0"/>
                <w:numId w:val="22"/>
              </w:numPr>
              <w:ind w:firstLineChars="0"/>
              <w:rPr>
                <w:rFonts w:hint="eastAsia" w:ascii="仿宋" w:hAnsi="仿宋" w:eastAsia="仿宋" w:cs="仿宋"/>
                <w:sz w:val="24"/>
                <w:szCs w:val="24"/>
              </w:rPr>
            </w:pPr>
            <w:r>
              <w:rPr>
                <w:rFonts w:hint="eastAsia" w:ascii="仿宋" w:hAnsi="仿宋" w:eastAsia="仿宋" w:cs="仿宋"/>
                <w:sz w:val="24"/>
                <w:szCs w:val="24"/>
              </w:rPr>
              <w:t>支持IEEE 802.3at/af</w:t>
            </w:r>
          </w:p>
          <w:p w14:paraId="1313058D">
            <w:pPr>
              <w:pStyle w:val="9"/>
              <w:numPr>
                <w:ilvl w:val="0"/>
                <w:numId w:val="22"/>
              </w:numPr>
              <w:ind w:firstLineChars="0"/>
              <w:rPr>
                <w:rFonts w:hint="eastAsia" w:ascii="仿宋" w:hAnsi="仿宋" w:eastAsia="仿宋" w:cs="仿宋"/>
                <w:sz w:val="24"/>
                <w:szCs w:val="24"/>
              </w:rPr>
            </w:pPr>
            <w:r>
              <w:rPr>
                <w:rFonts w:hint="eastAsia" w:ascii="仿宋" w:hAnsi="仿宋" w:eastAsia="仿宋" w:cs="仿宋"/>
                <w:sz w:val="24"/>
                <w:szCs w:val="24"/>
              </w:rPr>
              <w:t>端口最大供电功率：30 W</w:t>
            </w:r>
          </w:p>
          <w:p w14:paraId="388251A7">
            <w:pPr>
              <w:pStyle w:val="9"/>
              <w:numPr>
                <w:ilvl w:val="0"/>
                <w:numId w:val="22"/>
              </w:numPr>
              <w:ind w:firstLineChars="0"/>
              <w:rPr>
                <w:rFonts w:hint="eastAsia" w:ascii="仿宋" w:hAnsi="仿宋" w:eastAsia="仿宋" w:cs="仿宋"/>
                <w:sz w:val="24"/>
                <w:szCs w:val="24"/>
              </w:rPr>
            </w:pPr>
            <w:r>
              <w:rPr>
                <w:rFonts w:hint="eastAsia" w:ascii="仿宋" w:hAnsi="仿宋" w:eastAsia="仿宋" w:cs="仿宋"/>
                <w:sz w:val="24"/>
                <w:szCs w:val="24"/>
              </w:rPr>
              <w:t>整机最大供电功率：60 W</w:t>
            </w:r>
          </w:p>
          <w:p w14:paraId="719DBA14">
            <w:pPr>
              <w:pStyle w:val="9"/>
              <w:numPr>
                <w:ilvl w:val="0"/>
                <w:numId w:val="22"/>
              </w:numPr>
              <w:ind w:firstLineChars="0"/>
              <w:rPr>
                <w:rFonts w:hint="eastAsia" w:ascii="仿宋" w:hAnsi="仿宋" w:eastAsia="仿宋" w:cs="仿宋"/>
                <w:sz w:val="24"/>
                <w:szCs w:val="24"/>
              </w:rPr>
            </w:pPr>
            <w:r>
              <w:rPr>
                <w:rFonts w:hint="eastAsia" w:ascii="仿宋" w:hAnsi="仿宋" w:eastAsia="仿宋" w:cs="仿宋"/>
                <w:sz w:val="24"/>
                <w:szCs w:val="24"/>
              </w:rPr>
              <w:t>支持6 KV防浪涌</w:t>
            </w:r>
          </w:p>
          <w:p w14:paraId="4FEF7D63">
            <w:pPr>
              <w:pStyle w:val="9"/>
              <w:numPr>
                <w:ilvl w:val="0"/>
                <w:numId w:val="22"/>
              </w:numPr>
              <w:ind w:firstLineChars="0"/>
              <w:rPr>
                <w:rFonts w:hint="eastAsia" w:ascii="仿宋" w:hAnsi="仿宋" w:eastAsia="仿宋" w:cs="仿宋"/>
                <w:sz w:val="24"/>
                <w:szCs w:val="24"/>
              </w:rPr>
            </w:pPr>
            <w:r>
              <w:rPr>
                <w:rFonts w:hint="eastAsia" w:ascii="仿宋" w:hAnsi="仿宋" w:eastAsia="仿宋" w:cs="仿宋"/>
                <w:sz w:val="24"/>
                <w:szCs w:val="24"/>
              </w:rPr>
              <w:t>支持PoE输出功率管理</w:t>
            </w:r>
          </w:p>
          <w:p w14:paraId="4AA05837">
            <w:pPr>
              <w:pStyle w:val="9"/>
              <w:numPr>
                <w:ilvl w:val="0"/>
                <w:numId w:val="22"/>
              </w:numPr>
              <w:ind w:firstLineChars="0"/>
              <w:rPr>
                <w:rFonts w:hint="eastAsia" w:ascii="仿宋" w:hAnsi="仿宋" w:eastAsia="仿宋" w:cs="仿宋"/>
                <w:sz w:val="24"/>
                <w:szCs w:val="24"/>
              </w:rPr>
            </w:pPr>
            <w:r>
              <w:rPr>
                <w:rFonts w:hint="eastAsia" w:ascii="仿宋" w:hAnsi="仿宋" w:eastAsia="仿宋" w:cs="仿宋"/>
                <w:sz w:val="24"/>
                <w:szCs w:val="24"/>
              </w:rPr>
              <w:t>无风扇设计</w:t>
            </w:r>
          </w:p>
          <w:p w14:paraId="75C23453">
            <w:pPr>
              <w:pStyle w:val="9"/>
              <w:numPr>
                <w:ilvl w:val="0"/>
                <w:numId w:val="22"/>
              </w:numPr>
              <w:ind w:firstLineChars="0"/>
              <w:rPr>
                <w:rFonts w:hint="eastAsia" w:ascii="仿宋" w:hAnsi="仿宋" w:eastAsia="仿宋" w:cs="仿宋"/>
                <w:sz w:val="24"/>
                <w:szCs w:val="24"/>
              </w:rPr>
            </w:pPr>
            <w:r>
              <w:rPr>
                <w:rFonts w:hint="eastAsia" w:ascii="仿宋" w:hAnsi="仿宋" w:eastAsia="仿宋" w:cs="仿宋"/>
                <w:sz w:val="24"/>
                <w:szCs w:val="24"/>
              </w:rPr>
              <w:t>工作温度：0°C~40°C</w:t>
            </w:r>
          </w:p>
        </w:tc>
        <w:tc>
          <w:tcPr>
            <w:tcW w:w="1265" w:type="dxa"/>
            <w:vAlign w:val="center"/>
          </w:tcPr>
          <w:p w14:paraId="5C28898B">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1台</w:t>
            </w:r>
          </w:p>
        </w:tc>
      </w:tr>
      <w:tr w14:paraId="6B1FA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712" w:type="dxa"/>
            <w:gridSpan w:val="4"/>
            <w:vAlign w:val="center"/>
          </w:tcPr>
          <w:p w14:paraId="6295731B">
            <w:pPr>
              <w:spacing w:before="156" w:beforeLines="50" w:after="156" w:afterLines="50" w:line="220" w:lineRule="atLeast"/>
              <w:rPr>
                <w:rFonts w:hint="eastAsia" w:ascii="仿宋" w:hAnsi="仿宋" w:eastAsia="仿宋" w:cs="仿宋"/>
                <w:sz w:val="24"/>
                <w:szCs w:val="24"/>
              </w:rPr>
            </w:pPr>
            <w:r>
              <w:rPr>
                <w:rFonts w:hint="eastAsia" w:ascii="仿宋" w:hAnsi="仿宋" w:eastAsia="仿宋" w:cs="仿宋"/>
                <w:b/>
                <w:bCs/>
                <w:sz w:val="24"/>
                <w:szCs w:val="24"/>
              </w:rPr>
              <w:t>健身楼</w:t>
            </w:r>
          </w:p>
        </w:tc>
      </w:tr>
      <w:tr w14:paraId="7E447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7" w:type="dxa"/>
            <w:vAlign w:val="center"/>
          </w:tcPr>
          <w:p w14:paraId="22A87AF9">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1</w:t>
            </w:r>
          </w:p>
        </w:tc>
        <w:tc>
          <w:tcPr>
            <w:tcW w:w="1439" w:type="dxa"/>
            <w:vAlign w:val="center"/>
          </w:tcPr>
          <w:p w14:paraId="691350CC">
            <w:pPr>
              <w:jc w:val="left"/>
              <w:rPr>
                <w:rFonts w:hint="eastAsia" w:ascii="仿宋" w:hAnsi="仿宋" w:eastAsia="仿宋" w:cs="仿宋"/>
                <w:sz w:val="24"/>
                <w:szCs w:val="24"/>
              </w:rPr>
            </w:pPr>
            <w:r>
              <w:rPr>
                <w:rFonts w:hint="eastAsia" w:ascii="仿宋" w:hAnsi="仿宋" w:eastAsia="仿宋" w:cs="仿宋"/>
                <w:sz w:val="24"/>
                <w:szCs w:val="24"/>
              </w:rPr>
              <w:t>监控半球高清网络</w:t>
            </w:r>
          </w:p>
        </w:tc>
        <w:tc>
          <w:tcPr>
            <w:tcW w:w="6221" w:type="dxa"/>
            <w:vAlign w:val="center"/>
          </w:tcPr>
          <w:p w14:paraId="0603F5F8">
            <w:pPr>
              <w:pStyle w:val="9"/>
              <w:numPr>
                <w:ilvl w:val="0"/>
                <w:numId w:val="23"/>
              </w:numPr>
              <w:ind w:firstLineChars="0"/>
              <w:rPr>
                <w:rFonts w:hint="eastAsia" w:ascii="仿宋" w:hAnsi="仿宋" w:eastAsia="仿宋" w:cs="仿宋"/>
                <w:sz w:val="24"/>
                <w:szCs w:val="24"/>
              </w:rPr>
            </w:pPr>
            <w:r>
              <w:rPr>
                <w:rFonts w:hint="eastAsia" w:ascii="仿宋" w:hAnsi="仿宋" w:eastAsia="仿宋" w:cs="仿宋"/>
                <w:sz w:val="24"/>
                <w:szCs w:val="24"/>
              </w:rPr>
              <w:t>内置靶面尺寸为1/1.8英寸的CMOS图像传感器；光圈≥F1.0；内置1颗CPU、GPU、NPU于一体的芯片；内置麦克风和喇叭</w:t>
            </w:r>
          </w:p>
          <w:p w14:paraId="1BE3FDB4">
            <w:pPr>
              <w:pStyle w:val="9"/>
              <w:numPr>
                <w:ilvl w:val="0"/>
                <w:numId w:val="23"/>
              </w:numPr>
              <w:ind w:firstLineChars="0"/>
              <w:rPr>
                <w:rFonts w:hint="eastAsia" w:ascii="仿宋" w:hAnsi="仿宋" w:eastAsia="仿宋" w:cs="仿宋"/>
                <w:sz w:val="24"/>
                <w:szCs w:val="24"/>
              </w:rPr>
            </w:pPr>
            <w:r>
              <w:rPr>
                <w:rFonts w:hint="eastAsia" w:ascii="仿宋" w:hAnsi="仿宋" w:eastAsia="仿宋" w:cs="仿宋"/>
                <w:sz w:val="24"/>
                <w:szCs w:val="24"/>
              </w:rPr>
              <w:t>支持输出分辨率不小于2560x1440</w:t>
            </w:r>
          </w:p>
          <w:p w14:paraId="38F6ED9A">
            <w:pPr>
              <w:pStyle w:val="9"/>
              <w:numPr>
                <w:ilvl w:val="0"/>
                <w:numId w:val="23"/>
              </w:numPr>
              <w:ind w:firstLineChars="0"/>
              <w:rPr>
                <w:rFonts w:hint="eastAsia" w:ascii="仿宋" w:hAnsi="仿宋" w:eastAsia="仿宋" w:cs="仿宋"/>
                <w:sz w:val="24"/>
                <w:szCs w:val="24"/>
              </w:rPr>
            </w:pPr>
            <w:r>
              <w:rPr>
                <w:rFonts w:hint="eastAsia" w:ascii="仿宋" w:hAnsi="仿宋" w:eastAsia="仿宋" w:cs="仿宋"/>
                <w:sz w:val="24"/>
                <w:szCs w:val="24"/>
              </w:rPr>
              <w:t>最低照度：彩色：0.0005 Lux</w:t>
            </w:r>
          </w:p>
          <w:p w14:paraId="3B201063">
            <w:pPr>
              <w:pStyle w:val="9"/>
              <w:numPr>
                <w:ilvl w:val="0"/>
                <w:numId w:val="23"/>
              </w:numPr>
              <w:ind w:firstLineChars="0"/>
              <w:rPr>
                <w:rFonts w:hint="eastAsia" w:ascii="仿宋" w:hAnsi="仿宋" w:eastAsia="仿宋" w:cs="仿宋"/>
                <w:sz w:val="24"/>
                <w:szCs w:val="24"/>
              </w:rPr>
            </w:pPr>
            <w:r>
              <w:rPr>
                <w:rFonts w:hint="eastAsia" w:ascii="仿宋" w:hAnsi="仿宋" w:eastAsia="仿宋" w:cs="仿宋"/>
                <w:sz w:val="24"/>
                <w:szCs w:val="24"/>
              </w:rPr>
              <w:t>补光灯灯杯采用双层透镜结构，外表平面为柔光层，采用复眼式微透镜阵列，具有六边形阵列纹路;下层束光层为鳞甲TIR透镜，内壁具有鳞甲阵列纹路</w:t>
            </w:r>
          </w:p>
          <w:p w14:paraId="2069089B">
            <w:pPr>
              <w:pStyle w:val="9"/>
              <w:numPr>
                <w:ilvl w:val="0"/>
                <w:numId w:val="23"/>
              </w:numPr>
              <w:ind w:firstLineChars="0"/>
              <w:rPr>
                <w:rFonts w:hint="eastAsia" w:ascii="仿宋" w:hAnsi="仿宋" w:eastAsia="仿宋" w:cs="仿宋"/>
                <w:sz w:val="24"/>
                <w:szCs w:val="24"/>
              </w:rPr>
            </w:pPr>
            <w:r>
              <w:rPr>
                <w:rFonts w:hint="eastAsia" w:ascii="仿宋" w:hAnsi="仿宋" w:eastAsia="仿宋" w:cs="仿宋"/>
                <w:sz w:val="24"/>
                <w:szCs w:val="24"/>
              </w:rPr>
              <w:t>补光灯开启后，灯光应为椭圆形形状，且补光灯均匀无波纹状、圆环状、麻点状、条纹状和不规则亮斑</w:t>
            </w:r>
          </w:p>
          <w:p w14:paraId="4EFBE4F8">
            <w:pPr>
              <w:pStyle w:val="9"/>
              <w:numPr>
                <w:ilvl w:val="0"/>
                <w:numId w:val="23"/>
              </w:numPr>
              <w:ind w:firstLineChars="0"/>
              <w:rPr>
                <w:rFonts w:hint="eastAsia" w:ascii="仿宋" w:hAnsi="仿宋" w:eastAsia="仿宋" w:cs="仿宋"/>
                <w:sz w:val="24"/>
                <w:szCs w:val="24"/>
              </w:rPr>
            </w:pPr>
            <w:r>
              <w:rPr>
                <w:rFonts w:hint="eastAsia" w:ascii="仿宋" w:hAnsi="仿宋" w:eastAsia="仿宋" w:cs="仿宋"/>
                <w:sz w:val="24"/>
                <w:szCs w:val="24"/>
              </w:rPr>
              <w:t>支持柔光灯补光，照射距离最远可达30 m</w:t>
            </w:r>
          </w:p>
          <w:p w14:paraId="77AEE72B">
            <w:pPr>
              <w:pStyle w:val="9"/>
              <w:numPr>
                <w:ilvl w:val="0"/>
                <w:numId w:val="23"/>
              </w:numPr>
              <w:ind w:firstLineChars="0"/>
              <w:rPr>
                <w:rFonts w:hint="eastAsia" w:ascii="仿宋" w:hAnsi="仿宋" w:eastAsia="仿宋" w:cs="仿宋"/>
                <w:sz w:val="24"/>
                <w:szCs w:val="24"/>
              </w:rPr>
            </w:pPr>
            <w:r>
              <w:rPr>
                <w:rFonts w:hint="eastAsia" w:ascii="仿宋" w:hAnsi="仿宋" w:eastAsia="仿宋" w:cs="仿宋"/>
                <w:sz w:val="24"/>
                <w:szCs w:val="24"/>
              </w:rPr>
              <w:t>具有日夜场景自适应功能，在白天和夜晚环境下，样机均可输出彩色图像，在夜晚自动开启补光灯条件下，夜晚图像清晰度应不低于白天图像清晰度的95%</w:t>
            </w:r>
          </w:p>
          <w:p w14:paraId="68AE0843">
            <w:pPr>
              <w:pStyle w:val="9"/>
              <w:numPr>
                <w:ilvl w:val="0"/>
                <w:numId w:val="23"/>
              </w:numPr>
              <w:ind w:firstLineChars="0"/>
              <w:rPr>
                <w:rFonts w:hint="eastAsia" w:ascii="仿宋" w:hAnsi="仿宋" w:eastAsia="仿宋" w:cs="仿宋"/>
                <w:sz w:val="24"/>
                <w:szCs w:val="24"/>
              </w:rPr>
            </w:pPr>
            <w:r>
              <w:rPr>
                <w:rFonts w:hint="eastAsia" w:ascii="仿宋" w:hAnsi="仿宋" w:eastAsia="仿宋" w:cs="仿宋"/>
                <w:sz w:val="24"/>
                <w:szCs w:val="24"/>
              </w:rPr>
              <w:t>具有AI-ISP图像质量提升功能，在低照度环境下，可自动调节预览场景视频画面中人脸、人体等目标及预览场景视频画面的区域曝光、亮度、色彩饱和度、对比度、锐度等</w:t>
            </w:r>
          </w:p>
          <w:p w14:paraId="06919E3A">
            <w:pPr>
              <w:pStyle w:val="9"/>
              <w:numPr>
                <w:ilvl w:val="0"/>
                <w:numId w:val="23"/>
              </w:numPr>
              <w:ind w:firstLineChars="0"/>
              <w:rPr>
                <w:rFonts w:hint="eastAsia" w:ascii="仿宋" w:hAnsi="仿宋" w:eastAsia="仿宋" w:cs="仿宋"/>
                <w:sz w:val="24"/>
                <w:szCs w:val="24"/>
              </w:rPr>
            </w:pPr>
            <w:r>
              <w:rPr>
                <w:rFonts w:hint="eastAsia" w:ascii="仿宋" w:hAnsi="仿宋" w:eastAsia="仿宋" w:cs="仿宋"/>
                <w:sz w:val="24"/>
                <w:szCs w:val="24"/>
              </w:rPr>
              <w:t>可通过IE浏览器设置码流套餐为画质优先、均衡模式、存储优先及自定义4种类型</w:t>
            </w:r>
          </w:p>
          <w:p w14:paraId="2E9BDFF2">
            <w:pPr>
              <w:pStyle w:val="9"/>
              <w:numPr>
                <w:ilvl w:val="0"/>
                <w:numId w:val="23"/>
              </w:numPr>
              <w:ind w:firstLineChars="0"/>
              <w:rPr>
                <w:rFonts w:hint="eastAsia" w:ascii="仿宋" w:hAnsi="仿宋" w:eastAsia="仿宋" w:cs="仿宋"/>
                <w:sz w:val="24"/>
                <w:szCs w:val="24"/>
              </w:rPr>
            </w:pPr>
            <w:r>
              <w:rPr>
                <w:rFonts w:hint="eastAsia" w:ascii="仿宋" w:hAnsi="仿宋" w:eastAsia="仿宋" w:cs="仿宋"/>
                <w:sz w:val="24"/>
                <w:szCs w:val="24"/>
              </w:rPr>
              <w:t>支持对H.264、H.265编码格式的视频进行AI编码。开启AI编码功能后，视频编码格式、分辨率、帧率保持不变</w:t>
            </w:r>
          </w:p>
          <w:p w14:paraId="4DA631C4">
            <w:pPr>
              <w:pStyle w:val="9"/>
              <w:numPr>
                <w:ilvl w:val="0"/>
                <w:numId w:val="23"/>
              </w:numPr>
              <w:ind w:firstLineChars="0"/>
              <w:rPr>
                <w:rFonts w:hint="eastAsia" w:ascii="仿宋" w:hAnsi="仿宋" w:eastAsia="仿宋" w:cs="仿宋"/>
                <w:sz w:val="24"/>
                <w:szCs w:val="24"/>
              </w:rPr>
            </w:pPr>
            <w:r>
              <w:rPr>
                <w:rFonts w:hint="eastAsia" w:ascii="仿宋" w:hAnsi="仿宋" w:eastAsia="仿宋" w:cs="仿宋"/>
                <w:sz w:val="24"/>
                <w:szCs w:val="24"/>
              </w:rPr>
              <w:t>支持流量管理功能，可设置日平均码率和最大码率上限。功能开启后，可控制平均网传流量和统计日流量余额；无历史结余流量时，实时网传码率应不超过日平均码率，存在历史结余流量时，历史结余流量可按需动态分配给当前场景使用</w:t>
            </w:r>
          </w:p>
          <w:p w14:paraId="3461C520">
            <w:pPr>
              <w:pStyle w:val="9"/>
              <w:numPr>
                <w:ilvl w:val="0"/>
                <w:numId w:val="23"/>
              </w:numPr>
              <w:ind w:firstLineChars="0"/>
              <w:rPr>
                <w:rFonts w:hint="eastAsia" w:ascii="仿宋" w:hAnsi="仿宋" w:eastAsia="仿宋" w:cs="仿宋"/>
                <w:sz w:val="24"/>
                <w:szCs w:val="24"/>
              </w:rPr>
            </w:pPr>
            <w:r>
              <w:rPr>
                <w:rFonts w:hint="eastAsia" w:ascii="仿宋" w:hAnsi="仿宋" w:eastAsia="仿宋" w:cs="仿宋"/>
                <w:sz w:val="24"/>
                <w:szCs w:val="24"/>
              </w:rPr>
              <w:t>支持开启、关闭智能文搜功能，功能开启后，样机可上传目标场景图片及目标信息，目标信息包括出现的时间、目标类别（人、其他）、在视场中的位置</w:t>
            </w:r>
          </w:p>
          <w:p w14:paraId="63B05C7D">
            <w:pPr>
              <w:pStyle w:val="9"/>
              <w:numPr>
                <w:ilvl w:val="0"/>
                <w:numId w:val="23"/>
              </w:numPr>
              <w:ind w:firstLineChars="0"/>
              <w:rPr>
                <w:rFonts w:hint="eastAsia" w:ascii="仿宋" w:hAnsi="仿宋" w:eastAsia="仿宋" w:cs="仿宋"/>
                <w:sz w:val="24"/>
                <w:szCs w:val="24"/>
              </w:rPr>
            </w:pPr>
            <w:r>
              <w:rPr>
                <w:rFonts w:hint="eastAsia" w:ascii="仿宋" w:hAnsi="仿宋" w:eastAsia="仿宋" w:cs="仿宋"/>
                <w:sz w:val="24"/>
                <w:szCs w:val="24"/>
              </w:rPr>
              <w:t>支持DC12V和POE供电</w:t>
            </w:r>
          </w:p>
        </w:tc>
        <w:tc>
          <w:tcPr>
            <w:tcW w:w="1265" w:type="dxa"/>
            <w:vAlign w:val="center"/>
          </w:tcPr>
          <w:p w14:paraId="2541BD78">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7个</w:t>
            </w:r>
          </w:p>
        </w:tc>
      </w:tr>
      <w:tr w14:paraId="5B1F1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7" w:type="dxa"/>
            <w:vAlign w:val="center"/>
          </w:tcPr>
          <w:p w14:paraId="0FFDE4CD">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2</w:t>
            </w:r>
          </w:p>
        </w:tc>
        <w:tc>
          <w:tcPr>
            <w:tcW w:w="1439" w:type="dxa"/>
            <w:vAlign w:val="center"/>
          </w:tcPr>
          <w:p w14:paraId="711B6501">
            <w:pPr>
              <w:spacing w:before="156" w:beforeLines="50" w:after="156" w:afterLines="50" w:line="220" w:lineRule="atLeast"/>
              <w:jc w:val="left"/>
              <w:rPr>
                <w:rFonts w:hint="eastAsia" w:ascii="仿宋" w:hAnsi="仿宋" w:eastAsia="仿宋" w:cs="仿宋"/>
                <w:snapToGrid w:val="0"/>
                <w:color w:val="000000"/>
                <w:sz w:val="24"/>
                <w:szCs w:val="24"/>
              </w:rPr>
            </w:pPr>
            <w:r>
              <w:rPr>
                <w:rFonts w:hint="eastAsia" w:ascii="仿宋" w:hAnsi="仿宋" w:eastAsia="仿宋" w:cs="仿宋"/>
                <w:sz w:val="24"/>
                <w:szCs w:val="24"/>
              </w:rPr>
              <w:t>电梯监控高清网络摄像机</w:t>
            </w:r>
          </w:p>
        </w:tc>
        <w:tc>
          <w:tcPr>
            <w:tcW w:w="6221" w:type="dxa"/>
            <w:vAlign w:val="center"/>
          </w:tcPr>
          <w:p w14:paraId="37CCAD05">
            <w:pPr>
              <w:pStyle w:val="9"/>
              <w:numPr>
                <w:ilvl w:val="0"/>
                <w:numId w:val="24"/>
              </w:numPr>
              <w:ind w:firstLineChars="0"/>
              <w:rPr>
                <w:rFonts w:hint="eastAsia" w:ascii="仿宋" w:hAnsi="仿宋" w:eastAsia="仿宋" w:cs="仿宋"/>
                <w:sz w:val="24"/>
                <w:szCs w:val="24"/>
              </w:rPr>
            </w:pPr>
            <w:r>
              <w:rPr>
                <w:rFonts w:hint="eastAsia" w:ascii="仿宋" w:hAnsi="仿宋" w:eastAsia="仿宋" w:cs="仿宋"/>
                <w:sz w:val="24"/>
                <w:szCs w:val="24"/>
              </w:rPr>
              <w:t>内置1个温度传感器、1个扬声器、 1个麦克风、1个红外接收器， 具有1个RJ45网络接口、1个SD卡卡槽、2颗补光灯、4个状态指示灯。 设备采用AC220V转DC12V或POE供电</w:t>
            </w:r>
          </w:p>
          <w:p w14:paraId="35E1AFB9">
            <w:pPr>
              <w:pStyle w:val="9"/>
              <w:numPr>
                <w:ilvl w:val="0"/>
                <w:numId w:val="24"/>
              </w:numPr>
              <w:ind w:firstLineChars="0"/>
              <w:rPr>
                <w:rFonts w:hint="eastAsia" w:ascii="仿宋" w:hAnsi="仿宋" w:eastAsia="仿宋" w:cs="仿宋"/>
                <w:sz w:val="24"/>
                <w:szCs w:val="24"/>
              </w:rPr>
            </w:pPr>
            <w:r>
              <w:rPr>
                <w:rFonts w:hint="eastAsia" w:ascii="仿宋" w:hAnsi="仿宋" w:eastAsia="仿宋" w:cs="仿宋"/>
                <w:sz w:val="24"/>
                <w:szCs w:val="24"/>
              </w:rPr>
              <w:t>设备具有双向语音对讲和单向语音广播功能</w:t>
            </w:r>
          </w:p>
          <w:p w14:paraId="61DD04BB">
            <w:pPr>
              <w:pStyle w:val="9"/>
              <w:numPr>
                <w:ilvl w:val="0"/>
                <w:numId w:val="24"/>
              </w:numPr>
              <w:ind w:firstLineChars="0"/>
              <w:rPr>
                <w:rFonts w:hint="eastAsia" w:ascii="仿宋" w:hAnsi="仿宋" w:eastAsia="仿宋" w:cs="仿宋"/>
                <w:sz w:val="24"/>
                <w:szCs w:val="24"/>
              </w:rPr>
            </w:pPr>
            <w:r>
              <w:rPr>
                <w:rFonts w:hint="eastAsia" w:ascii="仿宋" w:hAnsi="仿宋" w:eastAsia="仿宋" w:cs="仿宋"/>
                <w:sz w:val="24"/>
                <w:szCs w:val="24"/>
              </w:rPr>
              <w:t>不带辅助光源的设备输出图像的分辨力下降到标称亮度条件下分辨力的70%时目标景物上的照度应满足： 彩色：小于等于0.05lx； 黑白：小于等于0.01lx</w:t>
            </w:r>
          </w:p>
          <w:p w14:paraId="07CA4C03">
            <w:pPr>
              <w:pStyle w:val="9"/>
              <w:numPr>
                <w:ilvl w:val="0"/>
                <w:numId w:val="24"/>
              </w:numPr>
              <w:ind w:firstLineChars="0"/>
              <w:rPr>
                <w:rFonts w:hint="eastAsia" w:ascii="仿宋" w:hAnsi="仿宋" w:eastAsia="仿宋" w:cs="仿宋"/>
                <w:sz w:val="24"/>
                <w:szCs w:val="24"/>
              </w:rPr>
            </w:pPr>
            <w:r>
              <w:rPr>
                <w:rFonts w:hint="eastAsia" w:ascii="仿宋" w:hAnsi="仿宋" w:eastAsia="仿宋" w:cs="仿宋"/>
                <w:sz w:val="24"/>
                <w:szCs w:val="24"/>
              </w:rPr>
              <w:t>开启红外夜视功能， 可识别距设备30m处的人体轮廓</w:t>
            </w:r>
          </w:p>
          <w:p w14:paraId="492393FF">
            <w:pPr>
              <w:pStyle w:val="9"/>
              <w:numPr>
                <w:ilvl w:val="0"/>
                <w:numId w:val="24"/>
              </w:numPr>
              <w:ind w:firstLineChars="0"/>
              <w:rPr>
                <w:rFonts w:hint="eastAsia" w:ascii="仿宋" w:hAnsi="仿宋" w:eastAsia="仿宋" w:cs="仿宋"/>
                <w:sz w:val="24"/>
                <w:szCs w:val="24"/>
              </w:rPr>
            </w:pPr>
            <w:r>
              <w:rPr>
                <w:rFonts w:hint="eastAsia" w:ascii="仿宋" w:hAnsi="仿宋" w:eastAsia="仿宋" w:cs="仿宋"/>
                <w:sz w:val="24"/>
                <w:szCs w:val="24"/>
              </w:rPr>
              <w:t>设备具有实时温度数据叠加功能， 可开启或关闭实时温度叠加，OSD叠加位置可进行调整；设备具有实时温度曲线叠加功能，支持实时温度曲线叠加到监控画面中，触发报警后温度曲线自动变为红色</w:t>
            </w:r>
          </w:p>
          <w:p w14:paraId="46EAFDC2">
            <w:pPr>
              <w:pStyle w:val="9"/>
              <w:numPr>
                <w:ilvl w:val="0"/>
                <w:numId w:val="24"/>
              </w:numPr>
              <w:ind w:firstLineChars="0"/>
              <w:rPr>
                <w:rFonts w:hint="eastAsia" w:ascii="仿宋" w:hAnsi="仿宋" w:eastAsia="仿宋" w:cs="仿宋"/>
                <w:sz w:val="24"/>
                <w:szCs w:val="24"/>
              </w:rPr>
            </w:pPr>
            <w:r>
              <w:rPr>
                <w:rFonts w:hint="eastAsia" w:ascii="仿宋" w:hAnsi="仿宋" w:eastAsia="仿宋" w:cs="仿宋"/>
                <w:sz w:val="24"/>
                <w:szCs w:val="24"/>
              </w:rPr>
              <w:t>设备应具备高温报警功能， 支持设定0℃～ 120℃ 高温报警阈值， 1～ 600秒温度报警时间阈值， 当环境温度超过设定高温报警阈值和时间阈值时， 触发设备高温报警， 视频画面叠加高温报警信息， 同时录像及上传抓拍图片， 报警指示灯自动点亮</w:t>
            </w:r>
          </w:p>
          <w:p w14:paraId="7EE51F95">
            <w:pPr>
              <w:pStyle w:val="9"/>
              <w:numPr>
                <w:ilvl w:val="0"/>
                <w:numId w:val="24"/>
              </w:numPr>
              <w:ind w:firstLineChars="0"/>
              <w:rPr>
                <w:rFonts w:hint="eastAsia" w:ascii="仿宋" w:hAnsi="仿宋" w:eastAsia="仿宋" w:cs="仿宋"/>
                <w:sz w:val="24"/>
                <w:szCs w:val="24"/>
              </w:rPr>
            </w:pPr>
            <w:r>
              <w:rPr>
                <w:rFonts w:hint="eastAsia" w:ascii="仿宋" w:hAnsi="仿宋" w:eastAsia="仿宋" w:cs="仿宋"/>
                <w:sz w:val="24"/>
                <w:szCs w:val="24"/>
              </w:rPr>
              <w:t>设备应具备温度突升、 突降的差温报警功能， 支持设定1℃ ～ 120℃ 温度突升或突降的差温报警阈值， 1～ 30秒温度突升或者突降报警时间阈值， 当环境温度满足设定高温报警阈值和时间阈值时， 触发设备温度突升或突降差温报警， 视频画面叠加温度突升/突降报警信息， 同时录像及上传抓拍图片， 报警指示灯自动点亮</w:t>
            </w:r>
          </w:p>
          <w:p w14:paraId="6BA64364">
            <w:pPr>
              <w:pStyle w:val="9"/>
              <w:numPr>
                <w:ilvl w:val="0"/>
                <w:numId w:val="24"/>
              </w:numPr>
              <w:ind w:firstLineChars="0"/>
              <w:rPr>
                <w:rFonts w:hint="eastAsia" w:ascii="仿宋" w:hAnsi="仿宋" w:eastAsia="仿宋" w:cs="仿宋"/>
                <w:sz w:val="24"/>
                <w:szCs w:val="24"/>
              </w:rPr>
            </w:pPr>
            <w:r>
              <w:rPr>
                <w:rFonts w:hint="eastAsia" w:ascii="仿宋" w:hAnsi="仿宋" w:eastAsia="仿宋" w:cs="仿宋"/>
                <w:sz w:val="24"/>
                <w:szCs w:val="24"/>
              </w:rPr>
              <w:t>在设备5m范围内， 以超过80dB大声呼喊“救命”、“着火”、“ 灭火” 、“ 火警”、“119”时，设备应能自动识别并触发呼救报警，视频画面叠加呼救报警信息， 同时录像及上传抓拍图片， 报警指示灯自动点亮</w:t>
            </w:r>
          </w:p>
          <w:p w14:paraId="167EA118">
            <w:pPr>
              <w:pStyle w:val="9"/>
              <w:numPr>
                <w:ilvl w:val="0"/>
                <w:numId w:val="24"/>
              </w:numPr>
              <w:ind w:firstLineChars="0"/>
              <w:rPr>
                <w:rFonts w:hint="eastAsia" w:ascii="仿宋" w:hAnsi="仿宋" w:eastAsia="仿宋" w:cs="仿宋"/>
                <w:snapToGrid w:val="0"/>
                <w:color w:val="000000"/>
                <w:sz w:val="24"/>
                <w:szCs w:val="24"/>
              </w:rPr>
            </w:pPr>
            <w:r>
              <w:rPr>
                <w:rFonts w:hint="eastAsia" w:ascii="仿宋" w:hAnsi="仿宋" w:eastAsia="仿宋" w:cs="仿宋"/>
                <w:sz w:val="24"/>
                <w:szCs w:val="24"/>
              </w:rPr>
              <w:t>摄像机支持交直流两种供电方式，供电方式支持POE；在不带适用适配器情况下， 电源电压在DC9V～DC36V范围内变化正常工作</w:t>
            </w:r>
          </w:p>
        </w:tc>
        <w:tc>
          <w:tcPr>
            <w:tcW w:w="1265" w:type="dxa"/>
            <w:vAlign w:val="center"/>
          </w:tcPr>
          <w:p w14:paraId="02A1F6A3">
            <w:pPr>
              <w:spacing w:before="156" w:beforeLines="50" w:after="156" w:afterLines="50" w:line="220" w:lineRule="atLeast"/>
              <w:jc w:val="center"/>
              <w:rPr>
                <w:rFonts w:hint="eastAsia" w:ascii="仿宋" w:hAnsi="仿宋" w:eastAsia="仿宋" w:cs="仿宋"/>
                <w:snapToGrid w:val="0"/>
                <w:color w:val="000000"/>
                <w:sz w:val="24"/>
                <w:szCs w:val="24"/>
              </w:rPr>
            </w:pPr>
            <w:r>
              <w:rPr>
                <w:rFonts w:hint="eastAsia" w:ascii="仿宋" w:hAnsi="仿宋" w:eastAsia="仿宋" w:cs="仿宋"/>
                <w:sz w:val="24"/>
                <w:szCs w:val="24"/>
              </w:rPr>
              <w:t>3个</w:t>
            </w:r>
          </w:p>
        </w:tc>
      </w:tr>
      <w:tr w14:paraId="51577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7" w:type="dxa"/>
            <w:vAlign w:val="center"/>
          </w:tcPr>
          <w:p w14:paraId="3F0658BB">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3</w:t>
            </w:r>
          </w:p>
        </w:tc>
        <w:tc>
          <w:tcPr>
            <w:tcW w:w="1439" w:type="dxa"/>
            <w:vAlign w:val="center"/>
          </w:tcPr>
          <w:p w14:paraId="5FA82989">
            <w:pPr>
              <w:spacing w:before="156" w:beforeLines="50" w:after="156" w:afterLines="50" w:line="220" w:lineRule="atLeast"/>
              <w:jc w:val="left"/>
              <w:rPr>
                <w:rFonts w:hint="eastAsia" w:ascii="仿宋" w:hAnsi="仿宋" w:eastAsia="仿宋" w:cs="仿宋"/>
                <w:snapToGrid w:val="0"/>
                <w:color w:val="000000"/>
                <w:sz w:val="24"/>
                <w:szCs w:val="24"/>
              </w:rPr>
            </w:pPr>
            <w:r>
              <w:rPr>
                <w:rFonts w:hint="eastAsia" w:ascii="仿宋" w:hAnsi="仿宋" w:eastAsia="仿宋" w:cs="仿宋"/>
                <w:sz w:val="24"/>
                <w:szCs w:val="24"/>
              </w:rPr>
              <w:t>交换机</w:t>
            </w:r>
          </w:p>
        </w:tc>
        <w:tc>
          <w:tcPr>
            <w:tcW w:w="6221" w:type="dxa"/>
            <w:vAlign w:val="center"/>
          </w:tcPr>
          <w:p w14:paraId="42EA20F2">
            <w:pPr>
              <w:pStyle w:val="9"/>
              <w:numPr>
                <w:ilvl w:val="0"/>
                <w:numId w:val="25"/>
              </w:numPr>
              <w:ind w:firstLineChars="0"/>
              <w:rPr>
                <w:rFonts w:hint="eastAsia" w:ascii="仿宋" w:hAnsi="仿宋" w:eastAsia="仿宋" w:cs="仿宋"/>
                <w:sz w:val="24"/>
                <w:szCs w:val="24"/>
              </w:rPr>
            </w:pPr>
            <w:r>
              <w:rPr>
                <w:rFonts w:hint="eastAsia" w:ascii="仿宋" w:hAnsi="仿宋" w:eastAsia="仿宋" w:cs="仿宋"/>
                <w:sz w:val="24"/>
                <w:szCs w:val="24"/>
              </w:rPr>
              <w:t>机架式交换机提供16个千兆PoE电口，2个千兆光口</w:t>
            </w:r>
          </w:p>
          <w:p w14:paraId="243CBA65">
            <w:pPr>
              <w:pStyle w:val="9"/>
              <w:numPr>
                <w:ilvl w:val="0"/>
                <w:numId w:val="25"/>
              </w:numPr>
              <w:ind w:firstLineChars="0"/>
              <w:rPr>
                <w:rFonts w:hint="eastAsia" w:ascii="仿宋" w:hAnsi="仿宋" w:eastAsia="仿宋" w:cs="仿宋"/>
                <w:sz w:val="24"/>
                <w:szCs w:val="24"/>
              </w:rPr>
            </w:pPr>
            <w:r>
              <w:rPr>
                <w:rFonts w:hint="eastAsia" w:ascii="仿宋" w:hAnsi="仿宋" w:eastAsia="仿宋" w:cs="仿宋"/>
                <w:sz w:val="24"/>
                <w:szCs w:val="24"/>
              </w:rPr>
              <w:t>交换容量</w:t>
            </w:r>
            <w:r>
              <w:rPr>
                <w:rFonts w:hint="eastAsia" w:ascii="仿宋" w:hAnsi="仿宋" w:eastAsia="仿宋" w:cs="仿宋"/>
                <w:sz w:val="24"/>
                <w:szCs w:val="24"/>
                <w:lang w:val="en-US" w:eastAsia="zh-CN"/>
              </w:rPr>
              <w:t>不小于</w:t>
            </w:r>
            <w:r>
              <w:rPr>
                <w:rFonts w:hint="eastAsia" w:ascii="仿宋" w:hAnsi="仿宋" w:eastAsia="仿宋" w:cs="仿宋"/>
                <w:sz w:val="24"/>
                <w:szCs w:val="24"/>
              </w:rPr>
              <w:t>36 Gbps</w:t>
            </w:r>
          </w:p>
          <w:p w14:paraId="1F33B08F">
            <w:pPr>
              <w:pStyle w:val="9"/>
              <w:numPr>
                <w:ilvl w:val="0"/>
                <w:numId w:val="25"/>
              </w:numPr>
              <w:ind w:firstLineChars="0"/>
              <w:rPr>
                <w:rFonts w:hint="eastAsia" w:ascii="仿宋" w:hAnsi="仿宋" w:eastAsia="仿宋" w:cs="仿宋"/>
                <w:sz w:val="24"/>
                <w:szCs w:val="24"/>
              </w:rPr>
            </w:pPr>
            <w:r>
              <w:rPr>
                <w:rFonts w:hint="eastAsia" w:ascii="仿宋" w:hAnsi="仿宋" w:eastAsia="仿宋" w:cs="仿宋"/>
                <w:sz w:val="24"/>
                <w:szCs w:val="24"/>
              </w:rPr>
              <w:t>包转发率</w:t>
            </w:r>
            <w:r>
              <w:rPr>
                <w:rFonts w:hint="eastAsia" w:ascii="仿宋" w:hAnsi="仿宋" w:eastAsia="仿宋" w:cs="仿宋"/>
                <w:sz w:val="24"/>
                <w:szCs w:val="24"/>
                <w:lang w:val="en-US" w:eastAsia="zh-CN"/>
              </w:rPr>
              <w:t>不小于</w:t>
            </w:r>
            <w:r>
              <w:rPr>
                <w:rFonts w:hint="eastAsia" w:ascii="仿宋" w:hAnsi="仿宋" w:eastAsia="仿宋" w:cs="仿宋"/>
                <w:sz w:val="24"/>
                <w:szCs w:val="24"/>
              </w:rPr>
              <w:t>26.78 Mpps</w:t>
            </w:r>
          </w:p>
          <w:p w14:paraId="79EC807F">
            <w:pPr>
              <w:pStyle w:val="9"/>
              <w:numPr>
                <w:ilvl w:val="0"/>
                <w:numId w:val="25"/>
              </w:numPr>
              <w:ind w:firstLineChars="0"/>
              <w:rPr>
                <w:rFonts w:hint="eastAsia" w:ascii="仿宋" w:hAnsi="仿宋" w:eastAsia="仿宋" w:cs="仿宋"/>
                <w:sz w:val="24"/>
                <w:szCs w:val="24"/>
              </w:rPr>
            </w:pPr>
            <w:r>
              <w:rPr>
                <w:rFonts w:hint="eastAsia" w:ascii="仿宋" w:hAnsi="仿宋" w:eastAsia="仿宋" w:cs="仿宋"/>
                <w:sz w:val="24"/>
                <w:szCs w:val="24"/>
              </w:rPr>
              <w:t>支持IEEE 802.3at/af</w:t>
            </w:r>
          </w:p>
          <w:p w14:paraId="0AEE8204">
            <w:pPr>
              <w:pStyle w:val="9"/>
              <w:numPr>
                <w:ilvl w:val="0"/>
                <w:numId w:val="25"/>
              </w:numPr>
              <w:ind w:firstLineChars="0"/>
              <w:rPr>
                <w:rFonts w:hint="eastAsia" w:ascii="仿宋" w:hAnsi="仿宋" w:eastAsia="仿宋" w:cs="仿宋"/>
                <w:sz w:val="24"/>
                <w:szCs w:val="24"/>
              </w:rPr>
            </w:pPr>
            <w:r>
              <w:rPr>
                <w:rFonts w:hint="eastAsia" w:ascii="仿宋" w:hAnsi="仿宋" w:eastAsia="仿宋" w:cs="仿宋"/>
                <w:sz w:val="24"/>
                <w:szCs w:val="24"/>
              </w:rPr>
              <w:t>端口最大供电功率：30 W</w:t>
            </w:r>
          </w:p>
          <w:p w14:paraId="3FCFA3B8">
            <w:pPr>
              <w:pStyle w:val="9"/>
              <w:numPr>
                <w:ilvl w:val="0"/>
                <w:numId w:val="25"/>
              </w:numPr>
              <w:ind w:firstLineChars="0"/>
              <w:rPr>
                <w:rFonts w:hint="eastAsia" w:ascii="仿宋" w:hAnsi="仿宋" w:eastAsia="仿宋" w:cs="仿宋"/>
                <w:sz w:val="24"/>
                <w:szCs w:val="24"/>
              </w:rPr>
            </w:pPr>
            <w:r>
              <w:rPr>
                <w:rFonts w:hint="eastAsia" w:ascii="仿宋" w:hAnsi="仿宋" w:eastAsia="仿宋" w:cs="仿宋"/>
                <w:sz w:val="24"/>
                <w:szCs w:val="24"/>
              </w:rPr>
              <w:t>整机最大供电功率：125W</w:t>
            </w:r>
          </w:p>
          <w:p w14:paraId="17F849ED">
            <w:pPr>
              <w:pStyle w:val="9"/>
              <w:numPr>
                <w:ilvl w:val="0"/>
                <w:numId w:val="25"/>
              </w:numPr>
              <w:ind w:firstLineChars="0"/>
              <w:rPr>
                <w:rFonts w:hint="eastAsia" w:ascii="仿宋" w:hAnsi="仿宋" w:eastAsia="仿宋" w:cs="仿宋"/>
                <w:sz w:val="24"/>
                <w:szCs w:val="24"/>
              </w:rPr>
            </w:pPr>
            <w:r>
              <w:rPr>
                <w:rFonts w:hint="eastAsia" w:ascii="仿宋" w:hAnsi="仿宋" w:eastAsia="仿宋" w:cs="仿宋"/>
                <w:sz w:val="24"/>
                <w:szCs w:val="24"/>
              </w:rPr>
              <w:t>支持6 KV防浪涌（PoE口）</w:t>
            </w:r>
          </w:p>
          <w:p w14:paraId="2E7EF368">
            <w:pPr>
              <w:pStyle w:val="9"/>
              <w:numPr>
                <w:ilvl w:val="0"/>
                <w:numId w:val="25"/>
              </w:numPr>
              <w:ind w:firstLineChars="0"/>
              <w:rPr>
                <w:rFonts w:hint="eastAsia" w:ascii="仿宋" w:hAnsi="仿宋" w:eastAsia="仿宋" w:cs="仿宋"/>
                <w:sz w:val="24"/>
                <w:szCs w:val="24"/>
              </w:rPr>
            </w:pPr>
            <w:r>
              <w:rPr>
                <w:rFonts w:hint="eastAsia" w:ascii="仿宋" w:hAnsi="仿宋" w:eastAsia="仿宋" w:cs="仿宋"/>
                <w:sz w:val="24"/>
                <w:szCs w:val="24"/>
              </w:rPr>
              <w:t>支持PoE输出功率管理</w:t>
            </w:r>
          </w:p>
          <w:p w14:paraId="26737369">
            <w:pPr>
              <w:pStyle w:val="9"/>
              <w:numPr>
                <w:ilvl w:val="0"/>
                <w:numId w:val="25"/>
              </w:numPr>
              <w:ind w:firstLineChars="0"/>
              <w:rPr>
                <w:rFonts w:hint="eastAsia" w:ascii="仿宋" w:hAnsi="仿宋" w:eastAsia="仿宋" w:cs="仿宋"/>
                <w:snapToGrid w:val="0"/>
                <w:color w:val="000000"/>
                <w:sz w:val="24"/>
                <w:szCs w:val="24"/>
              </w:rPr>
            </w:pPr>
            <w:r>
              <w:rPr>
                <w:rFonts w:hint="eastAsia" w:ascii="仿宋" w:hAnsi="仿宋" w:eastAsia="仿宋" w:cs="仿宋"/>
                <w:sz w:val="24"/>
                <w:szCs w:val="24"/>
              </w:rPr>
              <w:t>无风扇设计</w:t>
            </w:r>
          </w:p>
        </w:tc>
        <w:tc>
          <w:tcPr>
            <w:tcW w:w="1265" w:type="dxa"/>
            <w:vAlign w:val="center"/>
          </w:tcPr>
          <w:p w14:paraId="6D35240D">
            <w:pPr>
              <w:spacing w:before="156" w:beforeLines="50" w:after="156" w:afterLines="50" w:line="220" w:lineRule="atLeast"/>
              <w:jc w:val="center"/>
              <w:rPr>
                <w:rFonts w:hint="eastAsia" w:ascii="仿宋" w:hAnsi="仿宋" w:eastAsia="仿宋" w:cs="仿宋"/>
                <w:snapToGrid w:val="0"/>
                <w:color w:val="000000"/>
                <w:sz w:val="24"/>
                <w:szCs w:val="24"/>
              </w:rPr>
            </w:pPr>
            <w:r>
              <w:rPr>
                <w:rFonts w:hint="eastAsia" w:ascii="仿宋" w:hAnsi="仿宋" w:eastAsia="仿宋" w:cs="仿宋"/>
                <w:sz w:val="24"/>
                <w:szCs w:val="24"/>
              </w:rPr>
              <w:t>2台</w:t>
            </w:r>
          </w:p>
        </w:tc>
      </w:tr>
      <w:tr w14:paraId="44119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7" w:type="dxa"/>
            <w:vAlign w:val="center"/>
          </w:tcPr>
          <w:p w14:paraId="71123D3B">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4</w:t>
            </w:r>
          </w:p>
        </w:tc>
        <w:tc>
          <w:tcPr>
            <w:tcW w:w="1439" w:type="dxa"/>
            <w:vAlign w:val="center"/>
          </w:tcPr>
          <w:p w14:paraId="1D40823C">
            <w:pPr>
              <w:spacing w:before="156" w:beforeLines="50" w:after="156" w:afterLines="50" w:line="220" w:lineRule="atLeast"/>
              <w:jc w:val="left"/>
              <w:rPr>
                <w:rFonts w:hint="eastAsia" w:ascii="仿宋" w:hAnsi="仿宋" w:eastAsia="仿宋" w:cs="仿宋"/>
                <w:snapToGrid w:val="0"/>
                <w:color w:val="000000"/>
                <w:sz w:val="24"/>
                <w:szCs w:val="24"/>
              </w:rPr>
            </w:pPr>
            <w:r>
              <w:rPr>
                <w:rFonts w:hint="eastAsia" w:ascii="仿宋" w:hAnsi="仿宋" w:eastAsia="仿宋" w:cs="仿宋"/>
                <w:sz w:val="24"/>
                <w:szCs w:val="24"/>
              </w:rPr>
              <w:t>电梯专用随行网络电缆</w:t>
            </w:r>
          </w:p>
        </w:tc>
        <w:tc>
          <w:tcPr>
            <w:tcW w:w="6221" w:type="dxa"/>
          </w:tcPr>
          <w:p w14:paraId="74067950">
            <w:pPr>
              <w:spacing w:before="156" w:beforeLines="50" w:after="156" w:afterLines="50" w:line="220" w:lineRule="atLeast"/>
              <w:rPr>
                <w:rFonts w:hint="eastAsia" w:ascii="仿宋" w:hAnsi="仿宋" w:eastAsia="仿宋" w:cs="仿宋"/>
                <w:snapToGrid w:val="0"/>
                <w:color w:val="000000"/>
                <w:kern w:val="2"/>
                <w:sz w:val="24"/>
                <w:szCs w:val="24"/>
              </w:rPr>
            </w:pPr>
            <w:r>
              <w:rPr>
                <w:rFonts w:hint="eastAsia" w:ascii="仿宋" w:hAnsi="仿宋" w:eastAsia="仿宋" w:cs="仿宋"/>
                <w:kern w:val="2"/>
                <w:sz w:val="24"/>
                <w:szCs w:val="24"/>
              </w:rPr>
              <w:t>TVVBG 六类SF/UTP  3部电梯</w:t>
            </w:r>
          </w:p>
        </w:tc>
        <w:tc>
          <w:tcPr>
            <w:tcW w:w="1265" w:type="dxa"/>
            <w:vAlign w:val="center"/>
          </w:tcPr>
          <w:p w14:paraId="21C01CFE">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150米</w:t>
            </w:r>
          </w:p>
        </w:tc>
      </w:tr>
      <w:tr w14:paraId="0CB3E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712" w:type="dxa"/>
            <w:gridSpan w:val="4"/>
          </w:tcPr>
          <w:p w14:paraId="6B86BD19">
            <w:pPr>
              <w:spacing w:before="156" w:beforeLines="50" w:after="156" w:afterLines="50" w:line="220" w:lineRule="atLeast"/>
              <w:rPr>
                <w:rFonts w:hint="eastAsia" w:ascii="仿宋" w:hAnsi="仿宋" w:eastAsia="仿宋" w:cs="仿宋"/>
                <w:sz w:val="24"/>
                <w:szCs w:val="24"/>
              </w:rPr>
            </w:pPr>
            <w:r>
              <w:rPr>
                <w:rFonts w:hint="eastAsia" w:ascii="仿宋" w:hAnsi="仿宋" w:eastAsia="仿宋" w:cs="仿宋"/>
                <w:b/>
                <w:bCs/>
                <w:sz w:val="24"/>
                <w:szCs w:val="24"/>
              </w:rPr>
              <w:t>后台存储（负一楼机房）</w:t>
            </w:r>
          </w:p>
        </w:tc>
      </w:tr>
      <w:tr w14:paraId="4AB36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7" w:type="dxa"/>
            <w:vAlign w:val="center"/>
          </w:tcPr>
          <w:p w14:paraId="687DA3AC">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1</w:t>
            </w:r>
          </w:p>
        </w:tc>
        <w:tc>
          <w:tcPr>
            <w:tcW w:w="1439" w:type="dxa"/>
            <w:vAlign w:val="center"/>
          </w:tcPr>
          <w:p w14:paraId="72D314D7">
            <w:pPr>
              <w:spacing w:before="156" w:beforeLines="50" w:after="156" w:afterLines="50" w:line="220" w:lineRule="atLeast"/>
              <w:jc w:val="left"/>
              <w:rPr>
                <w:rFonts w:hint="eastAsia" w:ascii="仿宋" w:hAnsi="仿宋" w:eastAsia="仿宋" w:cs="仿宋"/>
                <w:sz w:val="24"/>
                <w:szCs w:val="24"/>
              </w:rPr>
            </w:pPr>
            <w:r>
              <w:rPr>
                <w:rFonts w:hint="eastAsia" w:ascii="仿宋" w:hAnsi="仿宋" w:eastAsia="仿宋" w:cs="仿宋"/>
                <w:sz w:val="24"/>
                <w:szCs w:val="24"/>
              </w:rPr>
              <w:t>存储设备</w:t>
            </w:r>
          </w:p>
        </w:tc>
        <w:tc>
          <w:tcPr>
            <w:tcW w:w="6221" w:type="dxa"/>
          </w:tcPr>
          <w:p w14:paraId="2FA0327A">
            <w:pPr>
              <w:pStyle w:val="9"/>
              <w:numPr>
                <w:ilvl w:val="0"/>
                <w:numId w:val="26"/>
              </w:numPr>
              <w:ind w:firstLineChars="0"/>
              <w:rPr>
                <w:rFonts w:hint="eastAsia" w:ascii="仿宋" w:hAnsi="仿宋" w:eastAsia="仿宋" w:cs="仿宋"/>
                <w:b/>
                <w:bCs/>
                <w:sz w:val="24"/>
                <w:szCs w:val="24"/>
              </w:rPr>
            </w:pPr>
            <w:r>
              <w:rPr>
                <w:rFonts w:hint="eastAsia" w:ascii="仿宋" w:hAnsi="仿宋" w:eastAsia="仿宋" w:cs="仿宋"/>
                <w:b/>
                <w:bCs/>
                <w:sz w:val="24"/>
                <w:szCs w:val="24"/>
              </w:rPr>
              <w:t>设备具有1个RS232串口/CONSOLE接口，1个VGA接口，1个HDMI接口，2个USB2.0接口，2个USB3.0接口，3个2.5G网口，1个2.5G管理网口，1个Esata接口，采用可热插拔1+1AC220V电源（提供招标公告发布前生效的公安部授权检测机构出具的有效检验报告复印件并加盖投标人公章做为依据，原件备查）</w:t>
            </w:r>
          </w:p>
          <w:p w14:paraId="6D1F1443">
            <w:pPr>
              <w:pStyle w:val="9"/>
              <w:numPr>
                <w:ilvl w:val="0"/>
                <w:numId w:val="26"/>
              </w:numPr>
              <w:ind w:firstLineChars="0"/>
              <w:rPr>
                <w:rFonts w:hint="eastAsia" w:ascii="仿宋" w:hAnsi="仿宋" w:eastAsia="仿宋" w:cs="仿宋"/>
                <w:sz w:val="24"/>
                <w:szCs w:val="24"/>
              </w:rPr>
            </w:pPr>
            <w:r>
              <w:rPr>
                <w:rFonts w:hint="eastAsia" w:ascii="仿宋" w:hAnsi="仿宋" w:eastAsia="仿宋" w:cs="仿宋"/>
                <w:sz w:val="24"/>
                <w:szCs w:val="24"/>
              </w:rPr>
              <w:t>设备配置1颗64位8核处理器，标配8GB内存，内置EMMC系统盘，硬盘数量可按需配置，最大可配置24块，2个风扇</w:t>
            </w:r>
          </w:p>
          <w:p w14:paraId="4DD54874">
            <w:pPr>
              <w:pStyle w:val="9"/>
              <w:numPr>
                <w:ilvl w:val="0"/>
                <w:numId w:val="26"/>
              </w:numPr>
              <w:ind w:firstLineChars="0"/>
              <w:rPr>
                <w:rFonts w:hint="eastAsia" w:ascii="仿宋" w:hAnsi="仿宋" w:eastAsia="仿宋" w:cs="仿宋"/>
                <w:sz w:val="24"/>
                <w:szCs w:val="24"/>
              </w:rPr>
            </w:pPr>
            <w:r>
              <w:rPr>
                <w:rFonts w:hint="eastAsia" w:ascii="仿宋" w:hAnsi="仿宋" w:eastAsia="仿宋" w:cs="仿宋"/>
                <w:sz w:val="24"/>
                <w:szCs w:val="24"/>
              </w:rPr>
              <w:t>通过一键配置快速部署网络，时间，阵列，存储池。一键配置完成后添加通道关联存储池即可直接录像。在一键配置前，可对整机硬件和软件环境进行检测，当发现故障时，会进行报警信息提示</w:t>
            </w:r>
          </w:p>
          <w:p w14:paraId="64536E09">
            <w:pPr>
              <w:pStyle w:val="9"/>
              <w:numPr>
                <w:ilvl w:val="0"/>
                <w:numId w:val="26"/>
              </w:numPr>
              <w:ind w:firstLineChars="0"/>
              <w:rPr>
                <w:rFonts w:hint="eastAsia" w:ascii="仿宋" w:hAnsi="仿宋" w:eastAsia="仿宋" w:cs="仿宋"/>
                <w:sz w:val="24"/>
                <w:szCs w:val="24"/>
              </w:rPr>
            </w:pPr>
            <w:r>
              <w:rPr>
                <w:rFonts w:hint="eastAsia" w:ascii="仿宋" w:hAnsi="仿宋" w:eastAsia="仿宋" w:cs="仿宋"/>
                <w:sz w:val="24"/>
                <w:szCs w:val="24"/>
              </w:rPr>
              <w:t>管理口支持切换为数据口使用，提升设备的接入和冗余能力</w:t>
            </w:r>
          </w:p>
          <w:p w14:paraId="287814D1">
            <w:pPr>
              <w:pStyle w:val="9"/>
              <w:numPr>
                <w:ilvl w:val="0"/>
                <w:numId w:val="26"/>
              </w:numPr>
              <w:ind w:firstLineChars="0"/>
              <w:rPr>
                <w:rFonts w:hint="eastAsia" w:ascii="仿宋" w:hAnsi="仿宋" w:eastAsia="仿宋" w:cs="仿宋"/>
                <w:sz w:val="24"/>
                <w:szCs w:val="24"/>
              </w:rPr>
            </w:pPr>
            <w:r>
              <w:rPr>
                <w:rFonts w:hint="eastAsia" w:ascii="仿宋" w:hAnsi="仿宋" w:eastAsia="仿宋" w:cs="仿宋"/>
                <w:sz w:val="24"/>
                <w:szCs w:val="24"/>
              </w:rPr>
              <w:t>支持降级配功能，可允许损失一块硬盘的前提下先将阵列组建起来，后续再通过重构恢复阵列</w:t>
            </w:r>
          </w:p>
          <w:p w14:paraId="6271315A">
            <w:pPr>
              <w:pStyle w:val="9"/>
              <w:numPr>
                <w:ilvl w:val="0"/>
                <w:numId w:val="26"/>
              </w:numPr>
              <w:ind w:firstLineChars="0"/>
              <w:rPr>
                <w:rFonts w:hint="eastAsia" w:ascii="仿宋" w:hAnsi="仿宋" w:eastAsia="仿宋" w:cs="仿宋"/>
                <w:sz w:val="24"/>
                <w:szCs w:val="24"/>
              </w:rPr>
            </w:pPr>
            <w:r>
              <w:rPr>
                <w:rFonts w:hint="eastAsia" w:ascii="仿宋" w:hAnsi="仿宋" w:eastAsia="仿宋" w:cs="仿宋"/>
                <w:sz w:val="24"/>
                <w:szCs w:val="24"/>
              </w:rPr>
              <w:t>可通过浏览器对样机中的硬盘进行固件升级</w:t>
            </w:r>
          </w:p>
          <w:p w14:paraId="6F0DD95C">
            <w:pPr>
              <w:pStyle w:val="9"/>
              <w:numPr>
                <w:ilvl w:val="0"/>
                <w:numId w:val="26"/>
              </w:numPr>
              <w:ind w:firstLineChars="0"/>
              <w:rPr>
                <w:rFonts w:hint="eastAsia" w:ascii="仿宋" w:hAnsi="仿宋" w:eastAsia="仿宋" w:cs="仿宋"/>
                <w:sz w:val="24"/>
                <w:szCs w:val="24"/>
              </w:rPr>
            </w:pPr>
            <w:r>
              <w:rPr>
                <w:rFonts w:hint="eastAsia" w:ascii="仿宋" w:hAnsi="仿宋" w:eastAsia="仿宋" w:cs="仿宋"/>
                <w:sz w:val="24"/>
                <w:szCs w:val="24"/>
              </w:rPr>
              <w:t>支持国际GB/T 28181和Onvil视频流直存模式</w:t>
            </w:r>
          </w:p>
          <w:p w14:paraId="15A1F04C">
            <w:pPr>
              <w:pStyle w:val="9"/>
              <w:numPr>
                <w:ilvl w:val="0"/>
                <w:numId w:val="26"/>
              </w:numPr>
              <w:ind w:firstLineChars="0"/>
              <w:rPr>
                <w:rFonts w:hint="eastAsia" w:ascii="仿宋" w:hAnsi="仿宋" w:eastAsia="仿宋" w:cs="仿宋"/>
                <w:sz w:val="24"/>
                <w:szCs w:val="24"/>
              </w:rPr>
            </w:pPr>
            <w:r>
              <w:rPr>
                <w:rFonts w:hint="eastAsia" w:ascii="仿宋" w:hAnsi="仿宋" w:eastAsia="仿宋" w:cs="仿宋"/>
                <w:sz w:val="24"/>
                <w:szCs w:val="24"/>
              </w:rPr>
              <w:t>可在操作界面查看数据重构状态，样机的磁盘或节点离线并重新插回后，可在界面显示离线磁盘或节点的数据重构过程，离线前数据不丢失</w:t>
            </w:r>
          </w:p>
          <w:p w14:paraId="211F9CA5">
            <w:pPr>
              <w:pStyle w:val="9"/>
              <w:numPr>
                <w:ilvl w:val="0"/>
                <w:numId w:val="26"/>
              </w:numPr>
              <w:ind w:firstLineChars="0"/>
              <w:rPr>
                <w:rFonts w:hint="eastAsia" w:ascii="仿宋" w:hAnsi="仿宋" w:eastAsia="仿宋" w:cs="仿宋"/>
                <w:sz w:val="24"/>
                <w:szCs w:val="24"/>
              </w:rPr>
            </w:pPr>
            <w:r>
              <w:rPr>
                <w:rFonts w:hint="eastAsia" w:ascii="仿宋" w:hAnsi="仿宋" w:eastAsia="仿宋" w:cs="仿宋"/>
                <w:sz w:val="24"/>
                <w:szCs w:val="24"/>
              </w:rPr>
              <w:t>可对正在录像的视频图像或已存储的录像文件进行锁定并归档，锁定后的录像不能被覆盖，解锁后才会被覆盖</w:t>
            </w:r>
          </w:p>
          <w:p w14:paraId="68E2BA4B">
            <w:pPr>
              <w:pStyle w:val="9"/>
              <w:numPr>
                <w:ilvl w:val="0"/>
                <w:numId w:val="26"/>
              </w:numPr>
              <w:ind w:firstLineChars="0"/>
              <w:rPr>
                <w:rFonts w:hint="eastAsia" w:ascii="仿宋" w:hAnsi="仿宋" w:eastAsia="仿宋" w:cs="仿宋"/>
                <w:sz w:val="24"/>
                <w:szCs w:val="24"/>
              </w:rPr>
            </w:pPr>
            <w:r>
              <w:rPr>
                <w:rFonts w:hint="eastAsia" w:ascii="仿宋" w:hAnsi="仿宋" w:eastAsia="仿宋" w:cs="仿宋"/>
                <w:sz w:val="24"/>
                <w:szCs w:val="24"/>
              </w:rPr>
              <w:t>设备包含将所有前端摄像机接入现有三明市公安局公安网视频监控平台授权许可，实现设备的统一管理和调度。</w:t>
            </w:r>
          </w:p>
        </w:tc>
        <w:tc>
          <w:tcPr>
            <w:tcW w:w="1265" w:type="dxa"/>
            <w:vAlign w:val="center"/>
          </w:tcPr>
          <w:p w14:paraId="53B38C56">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1台</w:t>
            </w:r>
          </w:p>
        </w:tc>
      </w:tr>
      <w:tr w14:paraId="0E237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7" w:type="dxa"/>
            <w:vAlign w:val="center"/>
          </w:tcPr>
          <w:p w14:paraId="0C2E39CF">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2</w:t>
            </w:r>
          </w:p>
        </w:tc>
        <w:tc>
          <w:tcPr>
            <w:tcW w:w="1439" w:type="dxa"/>
            <w:vAlign w:val="center"/>
          </w:tcPr>
          <w:p w14:paraId="3E0A4D1A">
            <w:pPr>
              <w:spacing w:before="156" w:beforeLines="50" w:after="156" w:afterLines="50" w:line="220" w:lineRule="atLeast"/>
              <w:jc w:val="left"/>
              <w:rPr>
                <w:rFonts w:hint="eastAsia" w:ascii="仿宋" w:hAnsi="仿宋" w:eastAsia="仿宋" w:cs="仿宋"/>
                <w:sz w:val="24"/>
                <w:szCs w:val="24"/>
              </w:rPr>
            </w:pPr>
            <w:r>
              <w:rPr>
                <w:rFonts w:hint="eastAsia" w:ascii="仿宋" w:hAnsi="仿宋" w:eastAsia="仿宋" w:cs="仿宋"/>
                <w:sz w:val="24"/>
                <w:szCs w:val="24"/>
              </w:rPr>
              <w:t>硬盘</w:t>
            </w:r>
          </w:p>
        </w:tc>
        <w:tc>
          <w:tcPr>
            <w:tcW w:w="6221" w:type="dxa"/>
          </w:tcPr>
          <w:p w14:paraId="5D83DA57">
            <w:pPr>
              <w:pStyle w:val="9"/>
              <w:numPr>
                <w:ilvl w:val="0"/>
                <w:numId w:val="27"/>
              </w:numPr>
              <w:ind w:firstLineChars="0"/>
              <w:rPr>
                <w:rFonts w:hint="eastAsia" w:ascii="仿宋" w:hAnsi="仿宋" w:eastAsia="仿宋" w:cs="仿宋"/>
                <w:sz w:val="24"/>
                <w:szCs w:val="24"/>
              </w:rPr>
            </w:pPr>
            <w:r>
              <w:rPr>
                <w:rFonts w:hint="eastAsia" w:ascii="仿宋" w:hAnsi="仿宋" w:eastAsia="仿宋" w:cs="仿宋"/>
                <w:sz w:val="24"/>
                <w:szCs w:val="24"/>
              </w:rPr>
              <w:t>16T企业级硬盘</w:t>
            </w:r>
          </w:p>
          <w:p w14:paraId="2AD3BA78">
            <w:pPr>
              <w:pStyle w:val="9"/>
              <w:numPr>
                <w:ilvl w:val="0"/>
                <w:numId w:val="27"/>
              </w:numPr>
              <w:ind w:firstLineChars="0"/>
              <w:rPr>
                <w:rFonts w:hint="eastAsia" w:ascii="仿宋" w:hAnsi="仿宋" w:eastAsia="仿宋" w:cs="仿宋"/>
                <w:sz w:val="24"/>
                <w:szCs w:val="24"/>
              </w:rPr>
            </w:pPr>
            <w:r>
              <w:rPr>
                <w:rFonts w:hint="eastAsia" w:ascii="仿宋" w:hAnsi="仿宋" w:eastAsia="仿宋" w:cs="仿宋"/>
                <w:sz w:val="24"/>
                <w:szCs w:val="24"/>
              </w:rPr>
              <w:t>接口类型：SATA</w:t>
            </w:r>
          </w:p>
          <w:p w14:paraId="604C83C0">
            <w:pPr>
              <w:pStyle w:val="9"/>
              <w:numPr>
                <w:ilvl w:val="0"/>
                <w:numId w:val="27"/>
              </w:numPr>
              <w:ind w:firstLineChars="0"/>
              <w:rPr>
                <w:rFonts w:hint="eastAsia" w:ascii="仿宋" w:hAnsi="仿宋" w:eastAsia="仿宋" w:cs="仿宋"/>
                <w:sz w:val="24"/>
                <w:szCs w:val="24"/>
              </w:rPr>
            </w:pPr>
            <w:r>
              <w:rPr>
                <w:rFonts w:hint="eastAsia" w:ascii="仿宋" w:hAnsi="仿宋" w:eastAsia="仿宋" w:cs="仿宋"/>
                <w:sz w:val="24"/>
                <w:szCs w:val="24"/>
              </w:rPr>
              <w:t>转速</w:t>
            </w:r>
            <w:r>
              <w:rPr>
                <w:rFonts w:hint="eastAsia" w:ascii="仿宋" w:hAnsi="仿宋" w:eastAsia="仿宋" w:cs="仿宋"/>
                <w:sz w:val="24"/>
                <w:szCs w:val="24"/>
                <w:lang w:val="en-US" w:eastAsia="zh-CN"/>
              </w:rPr>
              <w:t>不小于</w:t>
            </w:r>
            <w:r>
              <w:rPr>
                <w:rFonts w:hint="eastAsia" w:ascii="仿宋" w:hAnsi="仿宋" w:eastAsia="仿宋" w:cs="仿宋"/>
                <w:sz w:val="24"/>
                <w:szCs w:val="24"/>
              </w:rPr>
              <w:t>7200RPM</w:t>
            </w:r>
          </w:p>
          <w:p w14:paraId="51E275FE">
            <w:pPr>
              <w:pStyle w:val="9"/>
              <w:numPr>
                <w:ilvl w:val="0"/>
                <w:numId w:val="27"/>
              </w:numPr>
              <w:ind w:firstLineChars="0"/>
              <w:rPr>
                <w:rFonts w:hint="eastAsia" w:ascii="仿宋" w:hAnsi="仿宋" w:eastAsia="仿宋" w:cs="仿宋"/>
                <w:sz w:val="24"/>
                <w:szCs w:val="24"/>
              </w:rPr>
            </w:pPr>
            <w:r>
              <w:rPr>
                <w:rFonts w:hint="eastAsia" w:ascii="仿宋" w:hAnsi="仿宋" w:eastAsia="仿宋" w:cs="仿宋"/>
                <w:sz w:val="24"/>
                <w:szCs w:val="24"/>
              </w:rPr>
              <w:t>缓存</w:t>
            </w:r>
            <w:r>
              <w:rPr>
                <w:rFonts w:hint="eastAsia" w:ascii="仿宋" w:hAnsi="仿宋" w:eastAsia="仿宋" w:cs="仿宋"/>
                <w:sz w:val="24"/>
                <w:szCs w:val="24"/>
                <w:lang w:val="en-US" w:eastAsia="zh-CN"/>
              </w:rPr>
              <w:t>不小于</w:t>
            </w:r>
            <w:bookmarkStart w:id="0" w:name="_GoBack"/>
            <w:bookmarkEnd w:id="0"/>
            <w:r>
              <w:rPr>
                <w:rFonts w:hint="eastAsia" w:ascii="仿宋" w:hAnsi="仿宋" w:eastAsia="仿宋" w:cs="仿宋"/>
                <w:sz w:val="24"/>
                <w:szCs w:val="24"/>
              </w:rPr>
              <w:t>512MB</w:t>
            </w:r>
          </w:p>
        </w:tc>
        <w:tc>
          <w:tcPr>
            <w:tcW w:w="1265" w:type="dxa"/>
            <w:vAlign w:val="center"/>
          </w:tcPr>
          <w:p w14:paraId="3D95695C">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16个</w:t>
            </w:r>
          </w:p>
        </w:tc>
      </w:tr>
      <w:tr w14:paraId="21635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712" w:type="dxa"/>
            <w:gridSpan w:val="4"/>
          </w:tcPr>
          <w:p w14:paraId="48DCE7FC">
            <w:pPr>
              <w:spacing w:before="156" w:beforeLines="50" w:after="156" w:afterLines="50" w:line="220" w:lineRule="atLeast"/>
              <w:rPr>
                <w:rFonts w:hint="eastAsia" w:ascii="仿宋" w:hAnsi="仿宋" w:eastAsia="仿宋" w:cs="仿宋"/>
                <w:sz w:val="24"/>
                <w:szCs w:val="24"/>
              </w:rPr>
            </w:pPr>
            <w:r>
              <w:rPr>
                <w:rFonts w:hint="eastAsia" w:ascii="仿宋" w:hAnsi="仿宋" w:eastAsia="仿宋" w:cs="仿宋"/>
                <w:sz w:val="24"/>
                <w:szCs w:val="24"/>
              </w:rPr>
              <w:t>枪弹库</w:t>
            </w:r>
          </w:p>
        </w:tc>
      </w:tr>
      <w:tr w14:paraId="304A5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7" w:type="dxa"/>
            <w:vAlign w:val="center"/>
          </w:tcPr>
          <w:p w14:paraId="4064F947">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1</w:t>
            </w:r>
          </w:p>
        </w:tc>
        <w:tc>
          <w:tcPr>
            <w:tcW w:w="1439" w:type="dxa"/>
            <w:vAlign w:val="center"/>
          </w:tcPr>
          <w:p w14:paraId="204DC68C">
            <w:pPr>
              <w:jc w:val="left"/>
              <w:rPr>
                <w:rFonts w:hint="eastAsia" w:ascii="仿宋" w:hAnsi="仿宋" w:eastAsia="仿宋" w:cs="仿宋"/>
                <w:snapToGrid w:val="0"/>
                <w:color w:val="000000"/>
                <w:sz w:val="24"/>
                <w:szCs w:val="24"/>
              </w:rPr>
            </w:pPr>
            <w:r>
              <w:rPr>
                <w:rFonts w:hint="eastAsia" w:ascii="仿宋" w:hAnsi="仿宋" w:eastAsia="仿宋" w:cs="仿宋"/>
                <w:sz w:val="24"/>
                <w:szCs w:val="24"/>
              </w:rPr>
              <w:t>监控半球高清网络</w:t>
            </w:r>
          </w:p>
        </w:tc>
        <w:tc>
          <w:tcPr>
            <w:tcW w:w="6221" w:type="dxa"/>
            <w:vAlign w:val="center"/>
          </w:tcPr>
          <w:p w14:paraId="35F959B5">
            <w:pPr>
              <w:pStyle w:val="9"/>
              <w:numPr>
                <w:ilvl w:val="0"/>
                <w:numId w:val="28"/>
              </w:numPr>
              <w:ind w:firstLineChars="0"/>
              <w:rPr>
                <w:rFonts w:hint="eastAsia" w:ascii="仿宋" w:hAnsi="仿宋" w:eastAsia="仿宋" w:cs="仿宋"/>
                <w:sz w:val="24"/>
                <w:szCs w:val="24"/>
              </w:rPr>
            </w:pPr>
            <w:r>
              <w:rPr>
                <w:rFonts w:hint="eastAsia" w:ascii="仿宋" w:hAnsi="仿宋" w:eastAsia="仿宋" w:cs="仿宋"/>
                <w:sz w:val="24"/>
                <w:szCs w:val="24"/>
              </w:rPr>
              <w:t>内置靶面尺寸为1/1.8英寸的CMOS图像传感器；光圈≥F1.0；内置1颗CPU、GPU、NPU于一体的芯片；内置麦克风和喇叭</w:t>
            </w:r>
          </w:p>
          <w:p w14:paraId="465604DA">
            <w:pPr>
              <w:pStyle w:val="9"/>
              <w:numPr>
                <w:ilvl w:val="0"/>
                <w:numId w:val="28"/>
              </w:numPr>
              <w:ind w:firstLineChars="0"/>
              <w:rPr>
                <w:rFonts w:hint="eastAsia" w:ascii="仿宋" w:hAnsi="仿宋" w:eastAsia="仿宋" w:cs="仿宋"/>
                <w:sz w:val="24"/>
                <w:szCs w:val="24"/>
              </w:rPr>
            </w:pPr>
            <w:r>
              <w:rPr>
                <w:rFonts w:hint="eastAsia" w:ascii="仿宋" w:hAnsi="仿宋" w:eastAsia="仿宋" w:cs="仿宋"/>
                <w:sz w:val="24"/>
                <w:szCs w:val="24"/>
              </w:rPr>
              <w:t>支持输出分辨率不小于2560x1440</w:t>
            </w:r>
          </w:p>
          <w:p w14:paraId="046F8E4F">
            <w:pPr>
              <w:pStyle w:val="9"/>
              <w:numPr>
                <w:ilvl w:val="0"/>
                <w:numId w:val="28"/>
              </w:numPr>
              <w:ind w:firstLineChars="0"/>
              <w:rPr>
                <w:rFonts w:hint="eastAsia" w:ascii="仿宋" w:hAnsi="仿宋" w:eastAsia="仿宋" w:cs="仿宋"/>
                <w:sz w:val="24"/>
                <w:szCs w:val="24"/>
              </w:rPr>
            </w:pPr>
            <w:r>
              <w:rPr>
                <w:rFonts w:hint="eastAsia" w:ascii="仿宋" w:hAnsi="仿宋" w:eastAsia="仿宋" w:cs="仿宋"/>
                <w:sz w:val="24"/>
                <w:szCs w:val="24"/>
              </w:rPr>
              <w:t>最低照度：彩色：0.0005 Lux</w:t>
            </w:r>
          </w:p>
          <w:p w14:paraId="5B679A68">
            <w:pPr>
              <w:pStyle w:val="9"/>
              <w:numPr>
                <w:ilvl w:val="0"/>
                <w:numId w:val="28"/>
              </w:numPr>
              <w:ind w:firstLineChars="0"/>
              <w:rPr>
                <w:rFonts w:hint="eastAsia" w:ascii="仿宋" w:hAnsi="仿宋" w:eastAsia="仿宋" w:cs="仿宋"/>
                <w:sz w:val="24"/>
                <w:szCs w:val="24"/>
              </w:rPr>
            </w:pPr>
            <w:r>
              <w:rPr>
                <w:rFonts w:hint="eastAsia" w:ascii="仿宋" w:hAnsi="仿宋" w:eastAsia="仿宋" w:cs="仿宋"/>
                <w:sz w:val="24"/>
                <w:szCs w:val="24"/>
              </w:rPr>
              <w:t>补光灯灯杯采用双层透镜结构，外表平面为柔光层，采用复眼式微透镜阵列，具有六边形阵列纹路;下层束光层为鳞甲TIR透镜，内壁具有鳞甲阵列纹路</w:t>
            </w:r>
          </w:p>
          <w:p w14:paraId="4EFF9F84">
            <w:pPr>
              <w:pStyle w:val="9"/>
              <w:numPr>
                <w:ilvl w:val="0"/>
                <w:numId w:val="28"/>
              </w:numPr>
              <w:ind w:firstLineChars="0"/>
              <w:rPr>
                <w:rFonts w:hint="eastAsia" w:ascii="仿宋" w:hAnsi="仿宋" w:eastAsia="仿宋" w:cs="仿宋"/>
                <w:sz w:val="24"/>
                <w:szCs w:val="24"/>
              </w:rPr>
            </w:pPr>
            <w:r>
              <w:rPr>
                <w:rFonts w:hint="eastAsia" w:ascii="仿宋" w:hAnsi="仿宋" w:eastAsia="仿宋" w:cs="仿宋"/>
                <w:sz w:val="24"/>
                <w:szCs w:val="24"/>
              </w:rPr>
              <w:t>补光灯开启后，灯光应为椭圆形形状，且补光灯均匀无波纹状、圆环状、麻点状、条纹状和不规则亮斑</w:t>
            </w:r>
          </w:p>
          <w:p w14:paraId="4808C97C">
            <w:pPr>
              <w:pStyle w:val="9"/>
              <w:numPr>
                <w:ilvl w:val="0"/>
                <w:numId w:val="28"/>
              </w:numPr>
              <w:ind w:firstLineChars="0"/>
              <w:rPr>
                <w:rFonts w:hint="eastAsia" w:ascii="仿宋" w:hAnsi="仿宋" w:eastAsia="仿宋" w:cs="仿宋"/>
                <w:sz w:val="24"/>
                <w:szCs w:val="24"/>
              </w:rPr>
            </w:pPr>
            <w:r>
              <w:rPr>
                <w:rFonts w:hint="eastAsia" w:ascii="仿宋" w:hAnsi="仿宋" w:eastAsia="仿宋" w:cs="仿宋"/>
                <w:sz w:val="24"/>
                <w:szCs w:val="24"/>
              </w:rPr>
              <w:t>支持柔光灯补光，照射距离最远可达30 m</w:t>
            </w:r>
          </w:p>
          <w:p w14:paraId="58A70A4F">
            <w:pPr>
              <w:pStyle w:val="9"/>
              <w:numPr>
                <w:ilvl w:val="0"/>
                <w:numId w:val="28"/>
              </w:numPr>
              <w:ind w:firstLineChars="0"/>
              <w:rPr>
                <w:rFonts w:hint="eastAsia" w:ascii="仿宋" w:hAnsi="仿宋" w:eastAsia="仿宋" w:cs="仿宋"/>
                <w:sz w:val="24"/>
                <w:szCs w:val="24"/>
              </w:rPr>
            </w:pPr>
            <w:r>
              <w:rPr>
                <w:rFonts w:hint="eastAsia" w:ascii="仿宋" w:hAnsi="仿宋" w:eastAsia="仿宋" w:cs="仿宋"/>
                <w:sz w:val="24"/>
                <w:szCs w:val="24"/>
              </w:rPr>
              <w:t>具有日夜场景自适应功能，在白天和夜晚环境下，样机均可输出彩色图像，在夜晚自动开启补光灯条件下，夜晚图像清晰度应不低于白天图像清晰度的95%</w:t>
            </w:r>
          </w:p>
          <w:p w14:paraId="723FB17C">
            <w:pPr>
              <w:pStyle w:val="9"/>
              <w:numPr>
                <w:ilvl w:val="0"/>
                <w:numId w:val="28"/>
              </w:numPr>
              <w:ind w:firstLineChars="0"/>
              <w:rPr>
                <w:rFonts w:hint="eastAsia" w:ascii="仿宋" w:hAnsi="仿宋" w:eastAsia="仿宋" w:cs="仿宋"/>
                <w:sz w:val="24"/>
                <w:szCs w:val="24"/>
              </w:rPr>
            </w:pPr>
            <w:r>
              <w:rPr>
                <w:rFonts w:hint="eastAsia" w:ascii="仿宋" w:hAnsi="仿宋" w:eastAsia="仿宋" w:cs="仿宋"/>
                <w:sz w:val="24"/>
                <w:szCs w:val="24"/>
              </w:rPr>
              <w:t>具有AI-ISP图像质量提升功能，在低照度环境下，可自动调节预览场景视频画面中人脸、人体等目标及预览场景视频画面的区域曝光、亮度、色彩饱和度、对比度、锐度等</w:t>
            </w:r>
          </w:p>
          <w:p w14:paraId="1044CFB8">
            <w:pPr>
              <w:pStyle w:val="9"/>
              <w:numPr>
                <w:ilvl w:val="0"/>
                <w:numId w:val="28"/>
              </w:numPr>
              <w:ind w:firstLineChars="0"/>
              <w:rPr>
                <w:rFonts w:hint="eastAsia" w:ascii="仿宋" w:hAnsi="仿宋" w:eastAsia="仿宋" w:cs="仿宋"/>
                <w:sz w:val="24"/>
                <w:szCs w:val="24"/>
              </w:rPr>
            </w:pPr>
            <w:r>
              <w:rPr>
                <w:rFonts w:hint="eastAsia" w:ascii="仿宋" w:hAnsi="仿宋" w:eastAsia="仿宋" w:cs="仿宋"/>
                <w:sz w:val="24"/>
                <w:szCs w:val="24"/>
              </w:rPr>
              <w:t>可通过IE浏览器设置码流套餐为画质优先、均衡模式、存储优先及自定义4种类型</w:t>
            </w:r>
          </w:p>
          <w:p w14:paraId="015775DC">
            <w:pPr>
              <w:pStyle w:val="9"/>
              <w:numPr>
                <w:ilvl w:val="0"/>
                <w:numId w:val="28"/>
              </w:numPr>
              <w:ind w:firstLineChars="0"/>
              <w:rPr>
                <w:rFonts w:hint="eastAsia" w:ascii="仿宋" w:hAnsi="仿宋" w:eastAsia="仿宋" w:cs="仿宋"/>
                <w:sz w:val="24"/>
                <w:szCs w:val="24"/>
              </w:rPr>
            </w:pPr>
            <w:r>
              <w:rPr>
                <w:rFonts w:hint="eastAsia" w:ascii="仿宋" w:hAnsi="仿宋" w:eastAsia="仿宋" w:cs="仿宋"/>
                <w:sz w:val="24"/>
                <w:szCs w:val="24"/>
              </w:rPr>
              <w:t>支持对H.264、H.265编码格式的视频进行AI编码。开启AI编码功能后，视频编码格式、分辨率、帧率保持不变</w:t>
            </w:r>
          </w:p>
          <w:p w14:paraId="5017024D">
            <w:pPr>
              <w:pStyle w:val="9"/>
              <w:numPr>
                <w:ilvl w:val="0"/>
                <w:numId w:val="28"/>
              </w:numPr>
              <w:ind w:firstLineChars="0"/>
              <w:rPr>
                <w:rFonts w:hint="eastAsia" w:ascii="仿宋" w:hAnsi="仿宋" w:eastAsia="仿宋" w:cs="仿宋"/>
                <w:sz w:val="24"/>
                <w:szCs w:val="24"/>
              </w:rPr>
            </w:pPr>
            <w:r>
              <w:rPr>
                <w:rFonts w:hint="eastAsia" w:ascii="仿宋" w:hAnsi="仿宋" w:eastAsia="仿宋" w:cs="仿宋"/>
                <w:sz w:val="24"/>
                <w:szCs w:val="24"/>
              </w:rPr>
              <w:t>支持流量管理功能，可设置日平均码率和最大码率上限。功能开启后，可控制平均网传流量和统计日流量余额；无历史结余流量时，实时网传码率应不超过日平均码率，存在历史结余流量时，历史结余流量可按需动态分配给当前场景使用</w:t>
            </w:r>
          </w:p>
          <w:p w14:paraId="44438F07">
            <w:pPr>
              <w:pStyle w:val="9"/>
              <w:numPr>
                <w:ilvl w:val="0"/>
                <w:numId w:val="28"/>
              </w:numPr>
              <w:ind w:firstLineChars="0"/>
              <w:rPr>
                <w:rFonts w:hint="eastAsia" w:ascii="仿宋" w:hAnsi="仿宋" w:eastAsia="仿宋" w:cs="仿宋"/>
                <w:sz w:val="24"/>
                <w:szCs w:val="24"/>
              </w:rPr>
            </w:pPr>
            <w:r>
              <w:rPr>
                <w:rFonts w:hint="eastAsia" w:ascii="仿宋" w:hAnsi="仿宋" w:eastAsia="仿宋" w:cs="仿宋"/>
                <w:sz w:val="24"/>
                <w:szCs w:val="24"/>
              </w:rPr>
              <w:t>支持开启、关闭智能文搜功能，功能开启后，样机可上传目标场景图片及目标信息，目标信息包括出现的时间、目标类别（人、其他）、在视场中的位置</w:t>
            </w:r>
          </w:p>
          <w:p w14:paraId="32F8BD3E">
            <w:pPr>
              <w:pStyle w:val="9"/>
              <w:numPr>
                <w:ilvl w:val="0"/>
                <w:numId w:val="28"/>
              </w:numPr>
              <w:ind w:firstLineChars="0"/>
              <w:rPr>
                <w:rFonts w:hint="eastAsia" w:ascii="仿宋" w:hAnsi="仿宋" w:eastAsia="仿宋" w:cs="仿宋"/>
                <w:snapToGrid w:val="0"/>
                <w:color w:val="000000"/>
                <w:sz w:val="24"/>
                <w:szCs w:val="24"/>
              </w:rPr>
            </w:pPr>
            <w:r>
              <w:rPr>
                <w:rFonts w:hint="eastAsia" w:ascii="仿宋" w:hAnsi="仿宋" w:eastAsia="仿宋" w:cs="仿宋"/>
                <w:sz w:val="24"/>
                <w:szCs w:val="24"/>
              </w:rPr>
              <w:t>支持DC12V和POE供电</w:t>
            </w:r>
          </w:p>
        </w:tc>
        <w:tc>
          <w:tcPr>
            <w:tcW w:w="1265" w:type="dxa"/>
            <w:vAlign w:val="center"/>
          </w:tcPr>
          <w:p w14:paraId="7C4312B4">
            <w:pPr>
              <w:spacing w:before="156" w:beforeLines="50" w:after="156" w:afterLines="50" w:line="220" w:lineRule="atLeast"/>
              <w:jc w:val="center"/>
              <w:rPr>
                <w:rFonts w:hint="eastAsia" w:ascii="仿宋" w:hAnsi="仿宋" w:eastAsia="仿宋" w:cs="仿宋"/>
                <w:snapToGrid w:val="0"/>
                <w:color w:val="000000"/>
                <w:sz w:val="24"/>
                <w:szCs w:val="24"/>
              </w:rPr>
            </w:pPr>
            <w:r>
              <w:rPr>
                <w:rFonts w:hint="eastAsia" w:ascii="仿宋" w:hAnsi="仿宋" w:eastAsia="仿宋" w:cs="仿宋"/>
                <w:sz w:val="24"/>
                <w:szCs w:val="24"/>
              </w:rPr>
              <w:t>1台</w:t>
            </w:r>
          </w:p>
        </w:tc>
      </w:tr>
      <w:tr w14:paraId="25469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712" w:type="dxa"/>
            <w:gridSpan w:val="4"/>
          </w:tcPr>
          <w:p w14:paraId="22EAEC04">
            <w:pPr>
              <w:spacing w:before="156" w:beforeLines="50" w:after="156" w:afterLines="50" w:line="220" w:lineRule="atLeast"/>
              <w:rPr>
                <w:rFonts w:hint="eastAsia" w:ascii="仿宋" w:hAnsi="仿宋" w:eastAsia="仿宋" w:cs="仿宋"/>
                <w:sz w:val="24"/>
                <w:szCs w:val="24"/>
              </w:rPr>
            </w:pPr>
            <w:r>
              <w:rPr>
                <w:rFonts w:hint="eastAsia" w:ascii="仿宋" w:hAnsi="仿宋" w:eastAsia="仿宋" w:cs="仿宋"/>
                <w:b/>
                <w:bCs/>
                <w:sz w:val="24"/>
                <w:szCs w:val="24"/>
              </w:rPr>
              <w:t>后门门卫</w:t>
            </w:r>
          </w:p>
        </w:tc>
      </w:tr>
      <w:tr w14:paraId="41D37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7" w:type="dxa"/>
            <w:vAlign w:val="center"/>
          </w:tcPr>
          <w:p w14:paraId="461493F5">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1</w:t>
            </w:r>
          </w:p>
        </w:tc>
        <w:tc>
          <w:tcPr>
            <w:tcW w:w="1439" w:type="dxa"/>
            <w:vAlign w:val="center"/>
          </w:tcPr>
          <w:p w14:paraId="26C84EED">
            <w:pPr>
              <w:spacing w:before="156" w:beforeLines="50" w:after="156" w:afterLines="50" w:line="220" w:lineRule="atLeast"/>
              <w:jc w:val="left"/>
              <w:rPr>
                <w:rFonts w:hint="eastAsia" w:ascii="仿宋" w:hAnsi="仿宋" w:eastAsia="仿宋" w:cs="仿宋"/>
                <w:sz w:val="24"/>
                <w:szCs w:val="24"/>
              </w:rPr>
            </w:pPr>
            <w:r>
              <w:rPr>
                <w:rFonts w:hint="eastAsia" w:ascii="仿宋" w:hAnsi="仿宋" w:eastAsia="仿宋" w:cs="仿宋"/>
                <w:sz w:val="24"/>
                <w:szCs w:val="24"/>
              </w:rPr>
              <w:t>32路硬盘录像机（后门卫用）</w:t>
            </w:r>
          </w:p>
        </w:tc>
        <w:tc>
          <w:tcPr>
            <w:tcW w:w="6221" w:type="dxa"/>
          </w:tcPr>
          <w:p w14:paraId="20D72237">
            <w:pPr>
              <w:rPr>
                <w:rFonts w:hint="eastAsia" w:ascii="仿宋" w:hAnsi="仿宋" w:eastAsia="仿宋" w:cs="仿宋"/>
                <w:kern w:val="2"/>
                <w:sz w:val="24"/>
                <w:szCs w:val="24"/>
              </w:rPr>
            </w:pPr>
          </w:p>
          <w:p w14:paraId="1F8C8E46">
            <w:pPr>
              <w:rPr>
                <w:rFonts w:hint="eastAsia" w:ascii="仿宋" w:hAnsi="仿宋" w:eastAsia="仿宋" w:cs="仿宋"/>
                <w:kern w:val="2"/>
                <w:sz w:val="24"/>
                <w:szCs w:val="24"/>
              </w:rPr>
            </w:pPr>
            <w:r>
              <w:rPr>
                <w:rFonts w:hint="eastAsia" w:ascii="仿宋" w:hAnsi="仿宋" w:eastAsia="仿宋" w:cs="仿宋"/>
                <w:kern w:val="2"/>
                <w:sz w:val="24"/>
                <w:szCs w:val="24"/>
              </w:rPr>
              <w:t>利旧</w:t>
            </w:r>
          </w:p>
        </w:tc>
        <w:tc>
          <w:tcPr>
            <w:tcW w:w="1265" w:type="dxa"/>
            <w:vAlign w:val="center"/>
          </w:tcPr>
          <w:p w14:paraId="6756D3AB">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1台</w:t>
            </w:r>
          </w:p>
        </w:tc>
      </w:tr>
      <w:tr w14:paraId="3B5D3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7" w:type="dxa"/>
            <w:vAlign w:val="center"/>
          </w:tcPr>
          <w:p w14:paraId="0934F6DC">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2</w:t>
            </w:r>
          </w:p>
        </w:tc>
        <w:tc>
          <w:tcPr>
            <w:tcW w:w="1439" w:type="dxa"/>
            <w:vAlign w:val="center"/>
          </w:tcPr>
          <w:p w14:paraId="49B6F4FD">
            <w:pPr>
              <w:spacing w:before="156" w:beforeLines="50" w:after="156" w:afterLines="50" w:line="220" w:lineRule="atLeast"/>
              <w:jc w:val="left"/>
              <w:rPr>
                <w:rFonts w:hint="eastAsia" w:ascii="仿宋" w:hAnsi="仿宋" w:eastAsia="仿宋" w:cs="仿宋"/>
                <w:sz w:val="24"/>
                <w:szCs w:val="24"/>
              </w:rPr>
            </w:pPr>
            <w:r>
              <w:rPr>
                <w:rFonts w:hint="eastAsia" w:ascii="仿宋" w:hAnsi="仿宋" w:eastAsia="仿宋" w:cs="仿宋"/>
                <w:sz w:val="24"/>
                <w:szCs w:val="24"/>
              </w:rPr>
              <w:t>24寸液晶高清显示器（后门卫用）</w:t>
            </w:r>
          </w:p>
        </w:tc>
        <w:tc>
          <w:tcPr>
            <w:tcW w:w="6221" w:type="dxa"/>
          </w:tcPr>
          <w:p w14:paraId="2FFDBAD0">
            <w:pPr>
              <w:spacing w:before="156" w:beforeLines="50" w:after="156" w:afterLines="50" w:line="220" w:lineRule="atLeast"/>
              <w:rPr>
                <w:rFonts w:hint="eastAsia" w:ascii="仿宋" w:hAnsi="仿宋" w:eastAsia="仿宋" w:cs="仿宋"/>
                <w:kern w:val="2"/>
                <w:sz w:val="24"/>
                <w:szCs w:val="24"/>
              </w:rPr>
            </w:pPr>
            <w:r>
              <w:rPr>
                <w:rFonts w:hint="eastAsia" w:ascii="仿宋" w:hAnsi="仿宋" w:eastAsia="仿宋" w:cs="仿宋"/>
                <w:kern w:val="2"/>
                <w:sz w:val="24"/>
                <w:szCs w:val="24"/>
              </w:rPr>
              <w:t>国产</w:t>
            </w:r>
            <w:r>
              <w:rPr>
                <w:rFonts w:hint="eastAsia" w:ascii="仿宋" w:hAnsi="仿宋" w:eastAsia="仿宋" w:cs="仿宋"/>
                <w:sz w:val="24"/>
                <w:szCs w:val="24"/>
              </w:rPr>
              <w:t>24寸液晶高清显示器</w:t>
            </w:r>
          </w:p>
        </w:tc>
        <w:tc>
          <w:tcPr>
            <w:tcW w:w="1265" w:type="dxa"/>
            <w:vAlign w:val="center"/>
          </w:tcPr>
          <w:p w14:paraId="7251D49E">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1台</w:t>
            </w:r>
          </w:p>
        </w:tc>
      </w:tr>
      <w:tr w14:paraId="0E311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712" w:type="dxa"/>
            <w:gridSpan w:val="4"/>
            <w:vAlign w:val="center"/>
          </w:tcPr>
          <w:p w14:paraId="14D4F17C">
            <w:pPr>
              <w:spacing w:before="156" w:beforeLines="50" w:after="156" w:afterLines="50" w:line="220" w:lineRule="atLeast"/>
              <w:jc w:val="left"/>
              <w:rPr>
                <w:rFonts w:hint="eastAsia" w:ascii="仿宋" w:hAnsi="仿宋" w:eastAsia="仿宋" w:cs="仿宋"/>
                <w:sz w:val="24"/>
                <w:szCs w:val="24"/>
              </w:rPr>
            </w:pPr>
            <w:r>
              <w:rPr>
                <w:rFonts w:hint="eastAsia" w:ascii="仿宋" w:hAnsi="仿宋" w:eastAsia="仿宋" w:cs="仿宋"/>
                <w:b/>
                <w:bCs/>
                <w:sz w:val="24"/>
                <w:szCs w:val="24"/>
              </w:rPr>
              <w:t>施工辅材及布线、安装</w:t>
            </w:r>
          </w:p>
        </w:tc>
      </w:tr>
      <w:tr w14:paraId="0BAAC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7" w:type="dxa"/>
            <w:vAlign w:val="center"/>
          </w:tcPr>
          <w:p w14:paraId="36DE2A87">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1</w:t>
            </w:r>
          </w:p>
        </w:tc>
        <w:tc>
          <w:tcPr>
            <w:tcW w:w="1439" w:type="dxa"/>
            <w:vAlign w:val="center"/>
          </w:tcPr>
          <w:p w14:paraId="2516E685">
            <w:pPr>
              <w:spacing w:before="156" w:beforeLines="50" w:after="156" w:afterLines="50" w:line="220" w:lineRule="atLeast"/>
              <w:jc w:val="left"/>
              <w:rPr>
                <w:rFonts w:hint="eastAsia" w:ascii="仿宋" w:hAnsi="仿宋" w:eastAsia="仿宋" w:cs="仿宋"/>
                <w:sz w:val="24"/>
                <w:szCs w:val="24"/>
              </w:rPr>
            </w:pPr>
            <w:r>
              <w:rPr>
                <w:rFonts w:hint="eastAsia" w:ascii="仿宋" w:hAnsi="仿宋" w:eastAsia="仿宋" w:cs="仿宋"/>
                <w:sz w:val="24"/>
                <w:szCs w:val="24"/>
              </w:rPr>
              <w:t>六类网线</w:t>
            </w:r>
          </w:p>
        </w:tc>
        <w:tc>
          <w:tcPr>
            <w:tcW w:w="6221" w:type="dxa"/>
          </w:tcPr>
          <w:p w14:paraId="06D06696">
            <w:pPr>
              <w:spacing w:before="156" w:beforeLines="50" w:after="156" w:afterLines="50" w:line="220" w:lineRule="atLeast"/>
              <w:rPr>
                <w:rFonts w:hint="eastAsia" w:ascii="仿宋" w:hAnsi="仿宋" w:eastAsia="仿宋" w:cs="仿宋"/>
                <w:kern w:val="2"/>
                <w:sz w:val="24"/>
                <w:szCs w:val="24"/>
              </w:rPr>
            </w:pPr>
            <w:r>
              <w:rPr>
                <w:rFonts w:hint="eastAsia" w:ascii="仿宋" w:hAnsi="仿宋" w:eastAsia="仿宋" w:cs="仿宋"/>
                <w:kern w:val="2"/>
                <w:sz w:val="24"/>
                <w:szCs w:val="24"/>
              </w:rPr>
              <w:t>六类非屏蔽网线</w:t>
            </w:r>
          </w:p>
        </w:tc>
        <w:tc>
          <w:tcPr>
            <w:tcW w:w="1265" w:type="dxa"/>
            <w:vAlign w:val="center"/>
          </w:tcPr>
          <w:p w14:paraId="161FFC3B">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7箱</w:t>
            </w:r>
          </w:p>
        </w:tc>
      </w:tr>
      <w:tr w14:paraId="03D3A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7" w:type="dxa"/>
            <w:vAlign w:val="center"/>
          </w:tcPr>
          <w:p w14:paraId="6644E09D">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2</w:t>
            </w:r>
          </w:p>
        </w:tc>
        <w:tc>
          <w:tcPr>
            <w:tcW w:w="1439" w:type="dxa"/>
            <w:vAlign w:val="center"/>
          </w:tcPr>
          <w:p w14:paraId="0D8D83DE">
            <w:pPr>
              <w:spacing w:before="156" w:beforeLines="50" w:after="156" w:afterLines="50" w:line="220" w:lineRule="atLeast"/>
              <w:jc w:val="left"/>
              <w:rPr>
                <w:rFonts w:hint="eastAsia" w:ascii="仿宋" w:hAnsi="仿宋" w:eastAsia="仿宋" w:cs="仿宋"/>
                <w:sz w:val="24"/>
                <w:szCs w:val="24"/>
              </w:rPr>
            </w:pPr>
            <w:r>
              <w:rPr>
                <w:rFonts w:hint="eastAsia" w:ascii="仿宋" w:hAnsi="仿宋" w:eastAsia="仿宋" w:cs="仿宋"/>
                <w:sz w:val="24"/>
                <w:szCs w:val="24"/>
              </w:rPr>
              <w:t>辅材</w:t>
            </w:r>
          </w:p>
        </w:tc>
        <w:tc>
          <w:tcPr>
            <w:tcW w:w="6221" w:type="dxa"/>
          </w:tcPr>
          <w:p w14:paraId="3443ED3C">
            <w:pPr>
              <w:spacing w:before="156" w:beforeLines="50" w:after="156" w:afterLines="50" w:line="220" w:lineRule="atLeast"/>
              <w:rPr>
                <w:rFonts w:hint="eastAsia" w:ascii="仿宋" w:hAnsi="仿宋" w:eastAsia="仿宋" w:cs="仿宋"/>
                <w:kern w:val="2"/>
                <w:sz w:val="24"/>
                <w:szCs w:val="24"/>
              </w:rPr>
            </w:pPr>
            <w:r>
              <w:rPr>
                <w:rFonts w:hint="eastAsia" w:ascii="仿宋" w:hAnsi="仿宋" w:eastAsia="仿宋" w:cs="仿宋"/>
                <w:sz w:val="24"/>
                <w:szCs w:val="24"/>
              </w:rPr>
              <w:t>PVC管材、RJ45头、电源排插、标签纸等</w:t>
            </w:r>
          </w:p>
        </w:tc>
        <w:tc>
          <w:tcPr>
            <w:tcW w:w="1265" w:type="dxa"/>
            <w:vAlign w:val="center"/>
          </w:tcPr>
          <w:p w14:paraId="515483D8">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1项</w:t>
            </w:r>
          </w:p>
        </w:tc>
      </w:tr>
      <w:tr w14:paraId="6BE76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7" w:type="dxa"/>
            <w:vAlign w:val="center"/>
          </w:tcPr>
          <w:p w14:paraId="549417F2">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kern w:val="2"/>
                <w:sz w:val="24"/>
                <w:szCs w:val="24"/>
              </w:rPr>
              <w:t>3</w:t>
            </w:r>
          </w:p>
        </w:tc>
        <w:tc>
          <w:tcPr>
            <w:tcW w:w="1439" w:type="dxa"/>
            <w:vAlign w:val="center"/>
          </w:tcPr>
          <w:p w14:paraId="1C0242CD">
            <w:pPr>
              <w:spacing w:before="156" w:beforeLines="50" w:after="156" w:afterLines="50" w:line="220" w:lineRule="atLeast"/>
              <w:jc w:val="left"/>
              <w:rPr>
                <w:rFonts w:hint="eastAsia" w:ascii="仿宋" w:hAnsi="仿宋" w:eastAsia="仿宋" w:cs="仿宋"/>
                <w:sz w:val="24"/>
                <w:szCs w:val="24"/>
              </w:rPr>
            </w:pPr>
            <w:r>
              <w:rPr>
                <w:rFonts w:hint="eastAsia" w:ascii="仿宋" w:hAnsi="仿宋" w:eastAsia="仿宋" w:cs="仿宋"/>
                <w:sz w:val="24"/>
                <w:szCs w:val="24"/>
              </w:rPr>
              <w:t>布线、安装调试</w:t>
            </w:r>
          </w:p>
        </w:tc>
        <w:tc>
          <w:tcPr>
            <w:tcW w:w="6221" w:type="dxa"/>
          </w:tcPr>
          <w:p w14:paraId="350A3357">
            <w:pPr>
              <w:spacing w:before="156" w:beforeLines="50" w:after="156" w:afterLines="50" w:line="220" w:lineRule="atLeast"/>
              <w:rPr>
                <w:rFonts w:hint="eastAsia" w:ascii="仿宋" w:hAnsi="仿宋" w:eastAsia="仿宋" w:cs="仿宋"/>
                <w:kern w:val="2"/>
                <w:sz w:val="24"/>
                <w:szCs w:val="24"/>
              </w:rPr>
            </w:pPr>
            <w:r>
              <w:rPr>
                <w:rFonts w:hint="eastAsia" w:ascii="仿宋" w:hAnsi="仿宋" w:eastAsia="仿宋" w:cs="仿宋"/>
                <w:sz w:val="24"/>
                <w:szCs w:val="24"/>
              </w:rPr>
              <w:t>布线、设备安装调试</w:t>
            </w:r>
          </w:p>
        </w:tc>
        <w:tc>
          <w:tcPr>
            <w:tcW w:w="1265" w:type="dxa"/>
            <w:vAlign w:val="center"/>
          </w:tcPr>
          <w:p w14:paraId="3D80B5A5">
            <w:pPr>
              <w:spacing w:before="156" w:beforeLines="50" w:after="156" w:afterLines="50" w:line="220" w:lineRule="atLeast"/>
              <w:jc w:val="center"/>
              <w:rPr>
                <w:rFonts w:hint="eastAsia" w:ascii="仿宋" w:hAnsi="仿宋" w:eastAsia="仿宋" w:cs="仿宋"/>
                <w:sz w:val="24"/>
                <w:szCs w:val="24"/>
              </w:rPr>
            </w:pPr>
            <w:r>
              <w:rPr>
                <w:rFonts w:hint="eastAsia" w:ascii="仿宋" w:hAnsi="仿宋" w:eastAsia="仿宋" w:cs="仿宋"/>
                <w:sz w:val="24"/>
                <w:szCs w:val="24"/>
              </w:rPr>
              <w:t>1项</w:t>
            </w:r>
          </w:p>
        </w:tc>
      </w:tr>
    </w:tbl>
    <w:p w14:paraId="6CC76F7D"/>
    <w:sectPr>
      <w:pgSz w:w="11906" w:h="16838"/>
      <w:pgMar w:top="2098" w:right="1531" w:bottom="1985"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简体">
    <w:altName w:val="黑体"/>
    <w:panose1 w:val="03000509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F00C11"/>
    <w:multiLevelType w:val="multilevel"/>
    <w:tmpl w:val="04F00C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683018E"/>
    <w:multiLevelType w:val="multilevel"/>
    <w:tmpl w:val="0683018E"/>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14C90D60"/>
    <w:multiLevelType w:val="multilevel"/>
    <w:tmpl w:val="14C90D60"/>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19771604"/>
    <w:multiLevelType w:val="multilevel"/>
    <w:tmpl w:val="19771604"/>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1FA40406"/>
    <w:multiLevelType w:val="multilevel"/>
    <w:tmpl w:val="1FA40406"/>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2723FD61"/>
    <w:multiLevelType w:val="multilevel"/>
    <w:tmpl w:val="2723FD6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2B8660D1"/>
    <w:multiLevelType w:val="multilevel"/>
    <w:tmpl w:val="2B8660D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2C9992FE"/>
    <w:multiLevelType w:val="multilevel"/>
    <w:tmpl w:val="2C9992FE"/>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3F920A8A"/>
    <w:multiLevelType w:val="multilevel"/>
    <w:tmpl w:val="3F920A8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443A24D8"/>
    <w:multiLevelType w:val="multilevel"/>
    <w:tmpl w:val="443A24D8"/>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45673093"/>
    <w:multiLevelType w:val="multilevel"/>
    <w:tmpl w:val="45673093"/>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47747781"/>
    <w:multiLevelType w:val="multilevel"/>
    <w:tmpl w:val="4774778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4BB5111F"/>
    <w:multiLevelType w:val="multilevel"/>
    <w:tmpl w:val="4BB5111F"/>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4D1449AD"/>
    <w:multiLevelType w:val="multilevel"/>
    <w:tmpl w:val="4D1449AD"/>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4DB44049"/>
    <w:multiLevelType w:val="multilevel"/>
    <w:tmpl w:val="4DB44049"/>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53011F2F"/>
    <w:multiLevelType w:val="multilevel"/>
    <w:tmpl w:val="53011F2F"/>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5B631BF0"/>
    <w:multiLevelType w:val="multilevel"/>
    <w:tmpl w:val="5B631BF0"/>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5FA63569"/>
    <w:multiLevelType w:val="multilevel"/>
    <w:tmpl w:val="5FA63569"/>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65A95176"/>
    <w:multiLevelType w:val="multilevel"/>
    <w:tmpl w:val="65A95176"/>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6A1C04F0"/>
    <w:multiLevelType w:val="multilevel"/>
    <w:tmpl w:val="6A1C04F0"/>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6A3F52DB"/>
    <w:multiLevelType w:val="multilevel"/>
    <w:tmpl w:val="6A3F52DB"/>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6B0038B0"/>
    <w:multiLevelType w:val="multilevel"/>
    <w:tmpl w:val="6B0038B0"/>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6C808B70"/>
    <w:multiLevelType w:val="multilevel"/>
    <w:tmpl w:val="6C808B70"/>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3">
    <w:nsid w:val="6F0A23FE"/>
    <w:multiLevelType w:val="multilevel"/>
    <w:tmpl w:val="6F0A23FE"/>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4">
    <w:nsid w:val="78524AF1"/>
    <w:multiLevelType w:val="multilevel"/>
    <w:tmpl w:val="78524AF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5">
    <w:nsid w:val="7B8B5D42"/>
    <w:multiLevelType w:val="multilevel"/>
    <w:tmpl w:val="7B8B5D42"/>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6">
    <w:nsid w:val="7F1E7B1E"/>
    <w:multiLevelType w:val="multilevel"/>
    <w:tmpl w:val="7F1E7B1E"/>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7FDA0D81"/>
    <w:multiLevelType w:val="multilevel"/>
    <w:tmpl w:val="7FDA0D8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5"/>
  </w:num>
  <w:num w:numId="2">
    <w:abstractNumId w:val="18"/>
  </w:num>
  <w:num w:numId="3">
    <w:abstractNumId w:val="26"/>
  </w:num>
  <w:num w:numId="4">
    <w:abstractNumId w:val="9"/>
  </w:num>
  <w:num w:numId="5">
    <w:abstractNumId w:val="10"/>
  </w:num>
  <w:num w:numId="6">
    <w:abstractNumId w:val="0"/>
  </w:num>
  <w:num w:numId="7">
    <w:abstractNumId w:val="11"/>
  </w:num>
  <w:num w:numId="8">
    <w:abstractNumId w:val="23"/>
  </w:num>
  <w:num w:numId="9">
    <w:abstractNumId w:val="27"/>
  </w:num>
  <w:num w:numId="10">
    <w:abstractNumId w:val="2"/>
  </w:num>
  <w:num w:numId="11">
    <w:abstractNumId w:val="8"/>
  </w:num>
  <w:num w:numId="12">
    <w:abstractNumId w:val="21"/>
  </w:num>
  <w:num w:numId="13">
    <w:abstractNumId w:val="1"/>
  </w:num>
  <w:num w:numId="14">
    <w:abstractNumId w:val="7"/>
  </w:num>
  <w:num w:numId="15">
    <w:abstractNumId w:val="4"/>
  </w:num>
  <w:num w:numId="16">
    <w:abstractNumId w:val="14"/>
  </w:num>
  <w:num w:numId="17">
    <w:abstractNumId w:val="6"/>
  </w:num>
  <w:num w:numId="18">
    <w:abstractNumId w:val="16"/>
  </w:num>
  <w:num w:numId="19">
    <w:abstractNumId w:val="12"/>
  </w:num>
  <w:num w:numId="20">
    <w:abstractNumId w:val="22"/>
  </w:num>
  <w:num w:numId="21">
    <w:abstractNumId w:val="3"/>
  </w:num>
  <w:num w:numId="22">
    <w:abstractNumId w:val="15"/>
  </w:num>
  <w:num w:numId="23">
    <w:abstractNumId w:val="19"/>
  </w:num>
  <w:num w:numId="24">
    <w:abstractNumId w:val="13"/>
  </w:num>
  <w:num w:numId="25">
    <w:abstractNumId w:val="5"/>
  </w:num>
  <w:num w:numId="26">
    <w:abstractNumId w:val="17"/>
  </w:num>
  <w:num w:numId="27">
    <w:abstractNumId w:val="20"/>
  </w:num>
  <w:num w:numId="2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09AA"/>
    <w:rsid w:val="004B52BE"/>
    <w:rsid w:val="004B590D"/>
    <w:rsid w:val="00A307AC"/>
    <w:rsid w:val="00B07D43"/>
    <w:rsid w:val="00B909AA"/>
    <w:rsid w:val="34610C27"/>
    <w:rsid w:val="4C8972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方正仿宋_GBK" w:cs="微软雅黑"/>
      <w:kern w:val="0"/>
      <w:sz w:val="32"/>
      <w:szCs w:val="14"/>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uiPriority w:val="99"/>
    <w:pPr>
      <w:tabs>
        <w:tab w:val="center" w:pos="4153"/>
        <w:tab w:val="right" w:pos="8306"/>
      </w:tabs>
      <w:snapToGrid w:val="0"/>
      <w:jc w:val="left"/>
    </w:pPr>
    <w:rPr>
      <w:sz w:val="18"/>
      <w:szCs w:val="18"/>
    </w:rPr>
  </w:style>
  <w:style w:type="paragraph" w:styleId="3">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iPriority w:val="0"/>
    <w:pPr>
      <w:spacing w:before="100" w:beforeAutospacing="1" w:after="100" w:afterAutospacing="1"/>
      <w:jc w:val="left"/>
    </w:pPr>
    <w:rPr>
      <w:rFonts w:cs="Times New Roman"/>
      <w:sz w:val="24"/>
    </w:rPr>
  </w:style>
  <w:style w:type="character" w:customStyle="1" w:styleId="7">
    <w:name w:val="页眉 Char"/>
    <w:basedOn w:val="6"/>
    <w:link w:val="3"/>
    <w:uiPriority w:val="99"/>
    <w:rPr>
      <w:sz w:val="18"/>
      <w:szCs w:val="18"/>
    </w:rPr>
  </w:style>
  <w:style w:type="character" w:customStyle="1" w:styleId="8">
    <w:name w:val="页脚 Char"/>
    <w:basedOn w:val="6"/>
    <w:link w:val="2"/>
    <w:uiPriority w:val="99"/>
    <w:rPr>
      <w:sz w:val="18"/>
      <w:szCs w:val="18"/>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18</Pages>
  <Words>6280</Words>
  <Characters>7255</Characters>
  <Lines>95</Lines>
  <Paragraphs>27</Paragraphs>
  <TotalTime>3</TotalTime>
  <ScaleCrop>false</ScaleCrop>
  <LinksUpToDate>false</LinksUpToDate>
  <CharactersWithSpaces>7363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2026-10-20T07:50:00Z</dcterms:created>
  <dc:creator>Administrator</dc:creator>
  <cp:lastModifiedBy>WPS_1641864313</cp:lastModifiedBy>
  <dcterms:modified xsi:type="dcterms:W3CDTF">2026-10-21T08:27:58Z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eyJoZGlkIjoiMTY3MjU2MjVjNzlmYzY0Zjc1N2I3Y2MwZjNhMTAwMWMiLCJ1c2VySWQiOiIxMzE1ODg1Mjc5In0=</vt:lpwstr>
  </property>
  <property fmtid="{D5CDD505-2E9C-101B-9397-08002B2CF9AE}" pid="3" name="KSOProductBuildVer">
    <vt:lpwstr>2052-12.1.0.28505</vt:lpwstr>
  </property>
  <property fmtid="{D5CDD505-2E9C-101B-9397-08002B2CF9AE}" pid="4" name="ICV">
    <vt:lpwstr>93B9C620B1114814A70296F0E10F90FC_12</vt:lpwstr>
  </property>
</Properties>
</file>