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B6" w:rsidRPr="00E552B6" w:rsidRDefault="00E552B6" w:rsidP="00E552B6">
      <w:pPr>
        <w:pStyle w:val="a4"/>
        <w:widowControl/>
        <w:spacing w:before="0" w:beforeAutospacing="0" w:after="0" w:afterAutospacing="0" w:line="560" w:lineRule="exact"/>
        <w:outlineLvl w:val="2"/>
        <w:rPr>
          <w:rStyle w:val="a5"/>
          <w:rFonts w:ascii="黑体" w:eastAsia="黑体" w:hAnsi="黑体" w:cs="仿宋_GB2312" w:hint="eastAsia"/>
          <w:b w:val="0"/>
          <w:color w:val="000000" w:themeColor="text1"/>
          <w:sz w:val="32"/>
          <w:szCs w:val="32"/>
        </w:rPr>
      </w:pPr>
      <w:r w:rsidRPr="00E552B6">
        <w:rPr>
          <w:rStyle w:val="a5"/>
          <w:rFonts w:ascii="黑体" w:eastAsia="黑体" w:hAnsi="黑体" w:cs="仿宋_GB2312" w:hint="eastAsia"/>
          <w:b w:val="0"/>
          <w:color w:val="000000" w:themeColor="text1"/>
          <w:sz w:val="32"/>
          <w:szCs w:val="32"/>
        </w:rPr>
        <w:t>附件1</w:t>
      </w:r>
    </w:p>
    <w:p w:rsidR="00E552B6" w:rsidRPr="00E552B6" w:rsidRDefault="00E552B6" w:rsidP="00E552B6">
      <w:pPr>
        <w:pStyle w:val="a4"/>
        <w:widowControl/>
        <w:spacing w:before="0" w:beforeAutospacing="0" w:after="0" w:afterAutospacing="0" w:line="560" w:lineRule="exact"/>
        <w:jc w:val="center"/>
        <w:outlineLvl w:val="2"/>
        <w:rPr>
          <w:rStyle w:val="a5"/>
          <w:rFonts w:ascii="方正小标宋简体" w:eastAsia="方正小标宋简体" w:hAnsi="仿宋_GB2312" w:cs="仿宋_GB2312" w:hint="eastAsia"/>
          <w:color w:val="000000" w:themeColor="text1"/>
          <w:sz w:val="44"/>
          <w:szCs w:val="44"/>
        </w:rPr>
      </w:pPr>
      <w:bookmarkStart w:id="0" w:name="_GoBack"/>
      <w:r w:rsidRPr="00E552B6">
        <w:rPr>
          <w:rStyle w:val="a5"/>
          <w:rFonts w:ascii="方正小标宋简体" w:eastAsia="方正小标宋简体" w:hAnsi="仿宋_GB2312" w:cs="仿宋_GB2312" w:hint="eastAsia"/>
          <w:b w:val="0"/>
          <w:color w:val="000000" w:themeColor="text1"/>
          <w:sz w:val="44"/>
          <w:szCs w:val="44"/>
        </w:rPr>
        <w:t>食堂服务考评表</w:t>
      </w:r>
    </w:p>
    <w:tbl>
      <w:tblPr>
        <w:tblW w:w="9613" w:type="dxa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73"/>
        <w:gridCol w:w="5283"/>
        <w:gridCol w:w="1045"/>
        <w:gridCol w:w="1005"/>
      </w:tblGrid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bookmarkEnd w:id="0"/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序号</w:t>
            </w:r>
          </w:p>
        </w:tc>
        <w:tc>
          <w:tcPr>
            <w:tcW w:w="157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考评内容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服务要求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分值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得分</w:t>
            </w: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</w:t>
            </w:r>
          </w:p>
        </w:tc>
        <w:tc>
          <w:tcPr>
            <w:tcW w:w="157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工作配合度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服务人员响应服务及时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</w:t>
            </w:r>
          </w:p>
        </w:tc>
        <w:tc>
          <w:tcPr>
            <w:tcW w:w="1573" w:type="dxa"/>
            <w:vMerge w:val="restart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服务礼仪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使用服务礼貌用语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着装规范、无破损，仪容仪表干净整洁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4</w:t>
            </w:r>
          </w:p>
        </w:tc>
        <w:tc>
          <w:tcPr>
            <w:tcW w:w="157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制度遵守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遵守采购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人制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定的管理制度及注意事项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57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客户回访机制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管理层每月进行客户回访，沟通了解项目服务情况及客户满意度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6</w:t>
            </w:r>
          </w:p>
        </w:tc>
        <w:tc>
          <w:tcPr>
            <w:tcW w:w="1573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安全管理</w:t>
            </w:r>
          </w:p>
        </w:tc>
        <w:tc>
          <w:tcPr>
            <w:tcW w:w="5283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遵守食堂各岗位安全操作规程</w:t>
            </w:r>
          </w:p>
        </w:tc>
        <w:tc>
          <w:tcPr>
            <w:tcW w:w="1045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shd w:val="clear" w:color="auto" w:fill="FFFFFF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7</w:t>
            </w:r>
          </w:p>
        </w:tc>
        <w:tc>
          <w:tcPr>
            <w:tcW w:w="1573" w:type="dxa"/>
            <w:vMerge w:val="restart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供餐要求</w:t>
            </w:r>
          </w:p>
        </w:tc>
        <w:tc>
          <w:tcPr>
            <w:tcW w:w="5283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按照采购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人制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定的标准安排每周菜单</w:t>
            </w:r>
          </w:p>
        </w:tc>
        <w:tc>
          <w:tcPr>
            <w:tcW w:w="1045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shd w:val="clear" w:color="auto" w:fill="FFFFFF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8</w:t>
            </w:r>
          </w:p>
        </w:tc>
        <w:tc>
          <w:tcPr>
            <w:tcW w:w="1573" w:type="dxa"/>
            <w:vMerge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及时提供每日进货单</w:t>
            </w:r>
          </w:p>
        </w:tc>
        <w:tc>
          <w:tcPr>
            <w:tcW w:w="1045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shd w:val="clear" w:color="auto" w:fill="FFFFFF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9</w:t>
            </w:r>
          </w:p>
        </w:tc>
        <w:tc>
          <w:tcPr>
            <w:tcW w:w="1573" w:type="dxa"/>
            <w:vMerge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配合采购人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验收食材</w:t>
            </w:r>
            <w:proofErr w:type="gramEnd"/>
          </w:p>
        </w:tc>
        <w:tc>
          <w:tcPr>
            <w:tcW w:w="1045" w:type="dxa"/>
            <w:shd w:val="clear" w:color="auto" w:fill="auto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</w:t>
            </w:r>
          </w:p>
        </w:tc>
        <w:tc>
          <w:tcPr>
            <w:tcW w:w="1005" w:type="dxa"/>
            <w:shd w:val="clear" w:color="auto" w:fill="FFFFFF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10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保障准时开餐、供餐有序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11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按照采购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人制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定的标准供餐、打包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12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菜品满意度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10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13</w:t>
            </w:r>
          </w:p>
        </w:tc>
        <w:tc>
          <w:tcPr>
            <w:tcW w:w="1573" w:type="dxa"/>
            <w:vMerge w:val="restart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餐厅环境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消毒柜干净整齐，餐具使用前消毒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14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桌椅摆放整齐、干净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15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餐厅区域、包间区域天花板、地面及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lastRenderedPageBreak/>
              <w:t>门窗橱柜无积灰、无蜘蛛网、无积垢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lastRenderedPageBreak/>
              <w:t>2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lastRenderedPageBreak/>
              <w:t>16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餐厅地面干净无尘、无积水、垃圾桶无隔夜垃圾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17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售菜台物品摆放整齐干净、无污渍、无剩饭剩菜、无明显油迹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18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餐具回收点物品摆放整齐无积垢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19</w:t>
            </w:r>
          </w:p>
        </w:tc>
        <w:tc>
          <w:tcPr>
            <w:tcW w:w="1573" w:type="dxa"/>
            <w:vMerge w:val="restart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厨房环境</w:t>
            </w: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水池分类清楚、干净无油垢、无残余饭菜、无堵塞、物品摆放整齐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20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设备表面干净、安全使用、标识清楚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21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及时清洗碗碟、干净无污渍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22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地面干净、无积水排水沟干净通畅、无堵塞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23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天花板无明显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脏物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、灶台干净卫生、调料摆放整齐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24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加工台干净卫生、工具设备摆放整齐置物架、分类摆放整齐干净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5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465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25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Style w:val="font11"/>
                <w:rFonts w:ascii="仿宋_GB2312" w:eastAsia="仿宋_GB2312" w:hAnsi="仿宋_GB2312" w:cs="仿宋_GB2312"/>
                <w:color w:val="000000" w:themeColor="text1"/>
                <w:szCs w:val="32"/>
                <w:lang w:bidi="ar"/>
              </w:rPr>
              <w:t>冰柜食品分类存放、摆放整齐、确保无变质食品，定期清洗柜体，保持干净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36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26</w:t>
            </w:r>
          </w:p>
        </w:tc>
        <w:tc>
          <w:tcPr>
            <w:tcW w:w="1573" w:type="dxa"/>
            <w:vMerge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  <w:tc>
          <w:tcPr>
            <w:tcW w:w="5283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洗好的菜品干净、无黄叶、无腐烂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3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  <w:tr w:rsidR="00E552B6" w:rsidTr="00952A19">
        <w:trPr>
          <w:trHeight w:val="208"/>
        </w:trPr>
        <w:tc>
          <w:tcPr>
            <w:tcW w:w="707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27</w:t>
            </w:r>
          </w:p>
        </w:tc>
        <w:tc>
          <w:tcPr>
            <w:tcW w:w="6856" w:type="dxa"/>
            <w:gridSpan w:val="2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总分：</w:t>
            </w:r>
          </w:p>
        </w:tc>
        <w:tc>
          <w:tcPr>
            <w:tcW w:w="104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32"/>
                <w:lang w:bidi="ar"/>
              </w:rPr>
              <w:t>100</w:t>
            </w:r>
          </w:p>
        </w:tc>
        <w:tc>
          <w:tcPr>
            <w:tcW w:w="1005" w:type="dxa"/>
            <w:tcMar>
              <w:top w:w="5" w:type="dxa"/>
              <w:left w:w="5" w:type="dxa"/>
              <w:right w:w="5" w:type="dxa"/>
            </w:tcMar>
            <w:vAlign w:val="center"/>
          </w:tcPr>
          <w:p w:rsidR="00E552B6" w:rsidRDefault="00E552B6" w:rsidP="00952A19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szCs w:val="32"/>
              </w:rPr>
            </w:pPr>
          </w:p>
        </w:tc>
      </w:tr>
    </w:tbl>
    <w:p w:rsidR="004B52BE" w:rsidRDefault="004B52BE"/>
    <w:sectPr w:rsidR="004B52BE" w:rsidSect="00A307AC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B6"/>
    <w:rsid w:val="004B52BE"/>
    <w:rsid w:val="00A307AC"/>
    <w:rsid w:val="00E5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52B6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E552B6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a5">
    <w:name w:val="Strong"/>
    <w:basedOn w:val="a1"/>
    <w:qFormat/>
    <w:rsid w:val="00E552B6"/>
    <w:rPr>
      <w:b/>
      <w:bCs/>
    </w:rPr>
  </w:style>
  <w:style w:type="character" w:customStyle="1" w:styleId="font11">
    <w:name w:val="font11"/>
    <w:basedOn w:val="a1"/>
    <w:qFormat/>
    <w:rsid w:val="00E552B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0">
    <w:name w:val="Body Text"/>
    <w:basedOn w:val="a"/>
    <w:link w:val="Char"/>
    <w:uiPriority w:val="99"/>
    <w:semiHidden/>
    <w:unhideWhenUsed/>
    <w:rsid w:val="00E552B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552B6"/>
    <w:rPr>
      <w:rFonts w:ascii="Calibri" w:eastAsia="方正仿宋_GBK" w:hAnsi="Calibri" w:cs="微软雅黑"/>
      <w:kern w:val="0"/>
      <w:sz w:val="32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552B6"/>
    <w:pPr>
      <w:widowControl w:val="0"/>
      <w:jc w:val="both"/>
    </w:pPr>
    <w:rPr>
      <w:rFonts w:ascii="Calibri" w:eastAsia="方正仿宋_GBK" w:hAnsi="Calibri" w:cs="微软雅黑"/>
      <w:kern w:val="0"/>
      <w:sz w:val="32"/>
      <w:szCs w:val="1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qFormat/>
    <w:rsid w:val="00E552B6"/>
    <w:pPr>
      <w:spacing w:before="100" w:beforeAutospacing="1" w:after="100" w:afterAutospacing="1"/>
      <w:jc w:val="left"/>
    </w:pPr>
    <w:rPr>
      <w:rFonts w:cs="Times New Roman"/>
      <w:sz w:val="24"/>
    </w:rPr>
  </w:style>
  <w:style w:type="character" w:styleId="a5">
    <w:name w:val="Strong"/>
    <w:basedOn w:val="a1"/>
    <w:qFormat/>
    <w:rsid w:val="00E552B6"/>
    <w:rPr>
      <w:b/>
      <w:bCs/>
    </w:rPr>
  </w:style>
  <w:style w:type="character" w:customStyle="1" w:styleId="font11">
    <w:name w:val="font11"/>
    <w:basedOn w:val="a1"/>
    <w:qFormat/>
    <w:rsid w:val="00E552B6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0">
    <w:name w:val="Body Text"/>
    <w:basedOn w:val="a"/>
    <w:link w:val="Char"/>
    <w:uiPriority w:val="99"/>
    <w:semiHidden/>
    <w:unhideWhenUsed/>
    <w:rsid w:val="00E552B6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E552B6"/>
    <w:rPr>
      <w:rFonts w:ascii="Calibri" w:eastAsia="方正仿宋_GBK" w:hAnsi="Calibri" w:cs="微软雅黑"/>
      <w:kern w:val="0"/>
      <w:sz w:val="32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2025-09-09T00:53:00Z</dcterms:created>
  <dcterms:modified xsi:type="dcterms:W3CDTF">2025-09-09T00:54:00Z</dcterms:modified>
</cp:coreProperties>
</file>