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2024年“明警”运动会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单警武装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接力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比赛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kern w:val="0"/>
          <w:sz w:val="32"/>
          <w:szCs w:val="32"/>
          <w:lang w:val="en-US" w:eastAsia="zh-CN" w:bidi="ar-SA"/>
        </w:rPr>
        <w:t>一、比赛时间：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2024年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kern w:val="0"/>
          <w:sz w:val="32"/>
          <w:szCs w:val="32"/>
          <w:lang w:val="en-US" w:eastAsia="zh-CN" w:bidi="ar-SA"/>
        </w:rPr>
        <w:t>二、比赛地点：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三元区第一实验学校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（300米跑道）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kern w:val="0"/>
          <w:sz w:val="32"/>
          <w:szCs w:val="32"/>
          <w:lang w:val="en-US" w:eastAsia="zh-CN" w:bidi="ar-SA"/>
        </w:rPr>
        <w:t>三、参赛人员：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符合参赛条件的民警、辅警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kern w:val="0"/>
          <w:sz w:val="32"/>
          <w:szCs w:val="32"/>
          <w:lang w:val="en-US" w:eastAsia="zh-CN" w:bidi="ar-SA"/>
        </w:rPr>
        <w:t>四、比赛规则：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1.参赛队伍共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支，每支队伍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10人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，必须有2名女运动员，其中30周岁以下运动员4人，31-40周岁运动员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人，41-50周岁运动员2人，50周岁以上运动员1人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。接力总距离3000米，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每人跑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300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2比赛时必须穿着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夏执勤服、作训鞋、作训帽，佩戴单警装备（训练手枪、警棍、手铐、催泪喷射器必备），跑步过程中装备掉落可自行捡回，冲过终点后现场清点必备的单警装备，缺少一项加时2秒。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3.比赛分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组进行，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每组3个队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，抽签决定比赛组别和道次，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各代表队自行安排棒次顺序。在终点线前后10米范围内以击掌作为完成交接棒信号（未在接力范围内或未完成击掌进行交接棒的每次加时2秒），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用时最短的队伍获胜。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kern w:val="0"/>
          <w:sz w:val="32"/>
          <w:szCs w:val="32"/>
          <w:lang w:val="en-US" w:eastAsia="zh-CN" w:bidi="ar-SA"/>
        </w:rPr>
        <w:t>五.比赛流程：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1.参赛队伍入场，运动员检录（必须携带身份证、警察证及能证明个人身份的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辅警证明）。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2.主持人介绍比赛规则。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3.比赛开始，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名队员依次进行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00米跑。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4.比赛结束，计算各队伍的总成绩。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333333"/>
          <w:kern w:val="0"/>
          <w:sz w:val="32"/>
          <w:szCs w:val="32"/>
          <w:lang w:val="en-US" w:eastAsia="zh-CN" w:bidi="ar-SA"/>
        </w:rPr>
        <w:t>六.注意事项：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1.各参赛队伍需严格遵守比赛规则，如有违反，取消比赛资格。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2.为了保证比赛的安全性，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执勤服上可不佩戴党徽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3.比赛过程中，各队伍应听从裁判指挥，保证比赛秩序。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Yjc2ZWIwODU2NDYxZDJiMjA2YTRmMDQ2YjM0NjQifQ=="/>
  </w:docVars>
  <w:rsids>
    <w:rsidRoot w:val="618637E4"/>
    <w:rsid w:val="1D446291"/>
    <w:rsid w:val="2F67BBCE"/>
    <w:rsid w:val="46FD1758"/>
    <w:rsid w:val="53F45EC3"/>
    <w:rsid w:val="618637E4"/>
    <w:rsid w:val="6BC5B254"/>
    <w:rsid w:val="6FD99EC6"/>
    <w:rsid w:val="6FEF7EEA"/>
    <w:rsid w:val="6FF663D1"/>
    <w:rsid w:val="6FFBF952"/>
    <w:rsid w:val="6FFE2918"/>
    <w:rsid w:val="7EBAFD86"/>
    <w:rsid w:val="7EFB8A0A"/>
    <w:rsid w:val="9F75C458"/>
    <w:rsid w:val="EDEF1900"/>
    <w:rsid w:val="F4FEC83B"/>
    <w:rsid w:val="F7FF9EB5"/>
    <w:rsid w:val="F9E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eastAsia="仿宋_GB2312" w:asciiTheme="minorHAnsi" w:hAnsiTheme="minorHAnsi" w:cstheme="minorBidi"/>
      <w:color w:val="00000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2024-05-24T18:33:00Z</dcterms:created>
  <dc:creator>9</dc:creator>
  <cp:lastModifiedBy>邓时雨</cp:lastModifiedBy>
  <dcterms:modified xsi:type="dcterms:W3CDTF">2024-06-28T11:37:58Z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2E03E93EC3AB0FDCF0E45366366235FB</vt:lpwstr>
  </property>
</Properties>
</file>